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5C4B" w:rsidRPr="00147FEC" w:rsidRDefault="00AA5C4B" w:rsidP="00147FEC">
      <w:pPr>
        <w:spacing w:after="0"/>
        <w:jc w:val="center"/>
        <w:rPr>
          <w:rFonts w:ascii="Arial" w:hAnsi="Arial" w:cs="Arial"/>
          <w:b/>
          <w:noProof/>
          <w:color w:val="FF0000"/>
          <w:sz w:val="24"/>
          <w:szCs w:val="24"/>
          <w:lang w:val="id-ID"/>
        </w:rPr>
      </w:pPr>
      <w:r w:rsidRPr="00147FEC">
        <w:rPr>
          <w:rFonts w:ascii="Arial" w:hAnsi="Arial" w:cs="Arial"/>
          <w:b/>
          <w:noProof/>
          <w:color w:val="FF0000"/>
          <w:sz w:val="24"/>
          <w:szCs w:val="24"/>
          <w:lang w:val="id-ID"/>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147FEC" w:rsidRDefault="00AA5C4B" w:rsidP="00147FEC">
      <w:pPr>
        <w:spacing w:after="0"/>
        <w:jc w:val="center"/>
        <w:rPr>
          <w:rFonts w:ascii="Arial" w:hAnsi="Arial" w:cs="Arial"/>
          <w:b/>
          <w:noProof/>
          <w:sz w:val="24"/>
          <w:szCs w:val="24"/>
          <w:lang w:val="id-ID"/>
        </w:rPr>
      </w:pPr>
      <w:r w:rsidRPr="00147FEC">
        <w:rPr>
          <w:rFonts w:ascii="Arial" w:hAnsi="Arial" w:cs="Arial"/>
          <w:b/>
          <w:noProof/>
          <w:sz w:val="24"/>
          <w:szCs w:val="24"/>
          <w:lang w:val="id-ID"/>
        </w:rPr>
        <w:t>MAHKAMAH KONSTITUSI</w:t>
      </w:r>
    </w:p>
    <w:p w:rsidR="00AA5C4B" w:rsidRPr="00147FEC" w:rsidRDefault="00AA5C4B" w:rsidP="00147FEC">
      <w:pPr>
        <w:spacing w:after="0"/>
        <w:jc w:val="center"/>
        <w:rPr>
          <w:rFonts w:ascii="Arial" w:hAnsi="Arial" w:cs="Arial"/>
          <w:b/>
          <w:noProof/>
          <w:sz w:val="24"/>
          <w:szCs w:val="24"/>
          <w:lang w:val="id-ID"/>
        </w:rPr>
      </w:pPr>
      <w:r w:rsidRPr="00147FEC">
        <w:rPr>
          <w:rFonts w:ascii="Arial" w:hAnsi="Arial" w:cs="Arial"/>
          <w:b/>
          <w:noProof/>
          <w:sz w:val="24"/>
          <w:szCs w:val="24"/>
          <w:lang w:val="id-ID"/>
        </w:rPr>
        <w:t>REPUBLIK INDONESIA</w:t>
      </w:r>
    </w:p>
    <w:p w:rsidR="00AA5C4B" w:rsidRPr="00147FEC" w:rsidRDefault="00AA5C4B" w:rsidP="00147FEC">
      <w:pPr>
        <w:spacing w:after="0"/>
        <w:jc w:val="center"/>
        <w:rPr>
          <w:rFonts w:ascii="Arial" w:hAnsi="Arial" w:cs="Arial"/>
          <w:b/>
          <w:noProof/>
          <w:color w:val="FF0000"/>
          <w:sz w:val="24"/>
          <w:szCs w:val="24"/>
          <w:lang w:val="id-ID"/>
        </w:rPr>
      </w:pPr>
    </w:p>
    <w:p w:rsidR="00AA5C4B" w:rsidRPr="00147FEC" w:rsidRDefault="00AA5C4B" w:rsidP="00147FEC">
      <w:pPr>
        <w:spacing w:after="0"/>
        <w:jc w:val="center"/>
        <w:rPr>
          <w:rFonts w:ascii="Arial" w:hAnsi="Arial" w:cs="Arial"/>
          <w:b/>
          <w:noProof/>
          <w:sz w:val="24"/>
          <w:szCs w:val="24"/>
          <w:lang w:val="id-ID"/>
        </w:rPr>
      </w:pPr>
      <w:r w:rsidRPr="00147FEC">
        <w:rPr>
          <w:rFonts w:ascii="Arial" w:hAnsi="Arial" w:cs="Arial"/>
          <w:b/>
          <w:noProof/>
          <w:sz w:val="24"/>
          <w:szCs w:val="24"/>
          <w:lang w:val="id-ID"/>
        </w:rPr>
        <w:t>IKHTISAR PUTUSAN</w:t>
      </w:r>
    </w:p>
    <w:p w:rsidR="00AA5C4B" w:rsidRPr="00147FEC" w:rsidRDefault="00AA5C4B" w:rsidP="00147FEC">
      <w:pPr>
        <w:spacing w:after="0"/>
        <w:jc w:val="center"/>
        <w:rPr>
          <w:rFonts w:ascii="Arial" w:hAnsi="Arial" w:cs="Arial"/>
          <w:b/>
          <w:noProof/>
          <w:sz w:val="24"/>
          <w:szCs w:val="24"/>
          <w:lang w:val="id-ID"/>
        </w:rPr>
      </w:pPr>
      <w:r w:rsidRPr="00147FEC">
        <w:rPr>
          <w:rFonts w:ascii="Arial" w:hAnsi="Arial" w:cs="Arial"/>
          <w:b/>
          <w:noProof/>
          <w:sz w:val="24"/>
          <w:szCs w:val="24"/>
          <w:lang w:val="id-ID"/>
        </w:rPr>
        <w:t xml:space="preserve">PERKARA NOMOR </w:t>
      </w:r>
      <w:r w:rsidR="00AE6216" w:rsidRPr="00147FEC">
        <w:rPr>
          <w:rFonts w:ascii="Arial" w:hAnsi="Arial" w:cs="Arial"/>
          <w:b/>
          <w:noProof/>
          <w:sz w:val="24"/>
          <w:szCs w:val="24"/>
          <w:lang w:val="id-ID"/>
        </w:rPr>
        <w:t>1</w:t>
      </w:r>
      <w:r w:rsidR="002D4B8B" w:rsidRPr="00147FEC">
        <w:rPr>
          <w:rFonts w:ascii="Arial" w:hAnsi="Arial" w:cs="Arial"/>
          <w:b/>
          <w:noProof/>
          <w:sz w:val="24"/>
          <w:szCs w:val="24"/>
        </w:rPr>
        <w:t>9</w:t>
      </w:r>
      <w:r w:rsidR="00AE6216" w:rsidRPr="00147FEC">
        <w:rPr>
          <w:rFonts w:ascii="Arial" w:hAnsi="Arial" w:cs="Arial"/>
          <w:b/>
          <w:noProof/>
          <w:sz w:val="24"/>
          <w:szCs w:val="24"/>
          <w:lang w:val="id-ID"/>
        </w:rPr>
        <w:t>5</w:t>
      </w:r>
      <w:r w:rsidR="00253A01" w:rsidRPr="00147FEC">
        <w:rPr>
          <w:rFonts w:ascii="Arial" w:hAnsi="Arial" w:cs="Arial"/>
          <w:b/>
          <w:noProof/>
          <w:sz w:val="24"/>
          <w:szCs w:val="24"/>
          <w:lang w:val="id-ID"/>
        </w:rPr>
        <w:t>/PHPU</w:t>
      </w:r>
      <w:r w:rsidR="00C22CAA" w:rsidRPr="00147FEC">
        <w:rPr>
          <w:rFonts w:ascii="Arial" w:hAnsi="Arial" w:cs="Arial"/>
          <w:b/>
          <w:noProof/>
          <w:sz w:val="24"/>
          <w:szCs w:val="24"/>
          <w:lang w:val="id-ID"/>
        </w:rPr>
        <w:t>.BUP</w:t>
      </w:r>
      <w:r w:rsidR="00253A01" w:rsidRPr="00147FEC">
        <w:rPr>
          <w:rFonts w:ascii="Arial" w:hAnsi="Arial" w:cs="Arial"/>
          <w:b/>
          <w:noProof/>
          <w:sz w:val="24"/>
          <w:szCs w:val="24"/>
          <w:lang w:val="id-ID"/>
        </w:rPr>
        <w:t>-XXIII/2025</w:t>
      </w:r>
    </w:p>
    <w:p w:rsidR="00AA5C4B" w:rsidRPr="00147FEC" w:rsidRDefault="009D46A3" w:rsidP="00147FEC">
      <w:pPr>
        <w:spacing w:after="0"/>
        <w:jc w:val="center"/>
        <w:rPr>
          <w:rFonts w:ascii="Arial" w:hAnsi="Arial" w:cs="Arial"/>
          <w:b/>
          <w:noProof/>
          <w:sz w:val="24"/>
          <w:szCs w:val="24"/>
          <w:lang w:val="id-ID"/>
        </w:rPr>
      </w:pPr>
      <w:r w:rsidRPr="00147FEC">
        <w:rPr>
          <w:rFonts w:ascii="Arial" w:hAnsi="Arial" w:cs="Arial"/>
          <w:b/>
          <w:noProof/>
          <w:sz w:val="24"/>
          <w:szCs w:val="24"/>
          <w:lang w:val="id-ID"/>
        </w:rPr>
        <w:t xml:space="preserve">Tentang </w:t>
      </w:r>
      <w:r w:rsidR="00AA5C4B" w:rsidRPr="00147FEC">
        <w:rPr>
          <w:rFonts w:ascii="Arial" w:hAnsi="Arial" w:cs="Arial"/>
          <w:b/>
          <w:noProof/>
          <w:sz w:val="24"/>
          <w:szCs w:val="24"/>
          <w:lang w:val="id-ID"/>
        </w:rPr>
        <w:t xml:space="preserve"> </w:t>
      </w:r>
    </w:p>
    <w:p w:rsidR="00AA5C4B" w:rsidRPr="00147FEC" w:rsidRDefault="00253A01" w:rsidP="00147FEC">
      <w:pPr>
        <w:spacing w:after="0"/>
        <w:jc w:val="center"/>
        <w:rPr>
          <w:rFonts w:ascii="Arial" w:hAnsi="Arial" w:cs="Arial"/>
          <w:noProof/>
          <w:sz w:val="24"/>
          <w:szCs w:val="24"/>
          <w:lang w:val="id-ID"/>
        </w:rPr>
      </w:pPr>
      <w:r w:rsidRPr="00147FEC">
        <w:rPr>
          <w:rFonts w:ascii="Arial" w:hAnsi="Arial" w:cs="Arial"/>
          <w:b/>
          <w:noProof/>
          <w:sz w:val="24"/>
          <w:szCs w:val="24"/>
          <w:lang w:val="id-ID"/>
        </w:rPr>
        <w:t xml:space="preserve">Perselisihan Hasil Pemilihan Umum Bupati dan Wakil Bupati </w:t>
      </w:r>
      <w:r w:rsidR="00AE6216" w:rsidRPr="00147FEC">
        <w:rPr>
          <w:rFonts w:ascii="Arial" w:hAnsi="Arial" w:cs="Arial"/>
          <w:b/>
          <w:noProof/>
          <w:sz w:val="24"/>
          <w:szCs w:val="24"/>
          <w:lang w:val="id-ID"/>
        </w:rPr>
        <w:t>Kutai Kartanegara</w:t>
      </w:r>
      <w:r w:rsidR="00820DB8" w:rsidRPr="00147FEC">
        <w:rPr>
          <w:rFonts w:ascii="Arial" w:hAnsi="Arial" w:cs="Arial"/>
          <w:b/>
          <w:noProof/>
          <w:sz w:val="24"/>
          <w:szCs w:val="24"/>
          <w:lang w:val="id-ID"/>
        </w:rPr>
        <w:t xml:space="preserve"> </w:t>
      </w:r>
      <w:r w:rsidRPr="00147FEC">
        <w:rPr>
          <w:rFonts w:ascii="Arial" w:hAnsi="Arial" w:cs="Arial"/>
          <w:b/>
          <w:noProof/>
          <w:sz w:val="24"/>
          <w:szCs w:val="24"/>
          <w:lang w:val="id-ID"/>
        </w:rPr>
        <w:t>Tahun 2024</w:t>
      </w:r>
    </w:p>
    <w:tbl>
      <w:tblPr>
        <w:tblW w:w="0" w:type="auto"/>
        <w:tblLook w:val="04A0" w:firstRow="1" w:lastRow="0" w:firstColumn="1" w:lastColumn="0" w:noHBand="0" w:noVBand="1"/>
      </w:tblPr>
      <w:tblGrid>
        <w:gridCol w:w="2151"/>
        <w:gridCol w:w="283"/>
        <w:gridCol w:w="6921"/>
      </w:tblGrid>
      <w:tr w:rsidR="009B386B" w:rsidRPr="00147FEC" w:rsidTr="008F025D">
        <w:tc>
          <w:tcPr>
            <w:tcW w:w="2151" w:type="dxa"/>
          </w:tcPr>
          <w:p w:rsidR="00AA5C4B" w:rsidRPr="00147FEC" w:rsidRDefault="00AA5C4B" w:rsidP="00147FEC">
            <w:pPr>
              <w:spacing w:before="120" w:after="0"/>
              <w:rPr>
                <w:rFonts w:ascii="Arial" w:hAnsi="Arial" w:cs="Arial"/>
                <w:b/>
                <w:noProof/>
                <w:sz w:val="24"/>
                <w:szCs w:val="24"/>
                <w:lang w:val="id-ID"/>
              </w:rPr>
            </w:pPr>
            <w:r w:rsidRPr="00147FEC">
              <w:rPr>
                <w:rFonts w:ascii="Arial" w:hAnsi="Arial" w:cs="Arial"/>
                <w:b/>
                <w:noProof/>
                <w:sz w:val="24"/>
                <w:szCs w:val="24"/>
                <w:lang w:val="id-ID"/>
              </w:rPr>
              <w:t>Pemohon</w:t>
            </w:r>
          </w:p>
        </w:tc>
        <w:tc>
          <w:tcPr>
            <w:tcW w:w="278" w:type="dxa"/>
          </w:tcPr>
          <w:p w:rsidR="00AA5C4B" w:rsidRPr="00147FEC" w:rsidRDefault="00AA5C4B" w:rsidP="00147FEC">
            <w:pPr>
              <w:spacing w:before="120" w:after="0"/>
              <w:rPr>
                <w:rFonts w:ascii="Arial" w:hAnsi="Arial" w:cs="Arial"/>
                <w:noProof/>
                <w:sz w:val="24"/>
                <w:szCs w:val="24"/>
                <w:lang w:val="id-ID"/>
              </w:rPr>
            </w:pPr>
            <w:r w:rsidRPr="00147FEC">
              <w:rPr>
                <w:rFonts w:ascii="Arial" w:hAnsi="Arial" w:cs="Arial"/>
                <w:noProof/>
                <w:sz w:val="24"/>
                <w:szCs w:val="24"/>
                <w:lang w:val="id-ID"/>
              </w:rPr>
              <w:t>:</w:t>
            </w:r>
          </w:p>
        </w:tc>
        <w:tc>
          <w:tcPr>
            <w:tcW w:w="6921" w:type="dxa"/>
          </w:tcPr>
          <w:p w:rsidR="00AA5C4B" w:rsidRPr="00147FEC" w:rsidRDefault="00AE6216" w:rsidP="00147FEC">
            <w:pPr>
              <w:autoSpaceDE w:val="0"/>
              <w:autoSpaceDN w:val="0"/>
              <w:adjustRightInd w:val="0"/>
              <w:spacing w:before="120" w:after="0"/>
              <w:jc w:val="both"/>
              <w:rPr>
                <w:rFonts w:ascii="Arial" w:eastAsia="Times New Roman" w:hAnsi="Arial" w:cs="Arial"/>
                <w:b/>
                <w:bCs/>
                <w:noProof/>
                <w:sz w:val="24"/>
                <w:szCs w:val="24"/>
                <w:lang w:val="id-ID"/>
              </w:rPr>
            </w:pPr>
            <w:r w:rsidRPr="00147FEC">
              <w:rPr>
                <w:rFonts w:ascii="Arial" w:hAnsi="Arial" w:cs="Arial"/>
                <w:b/>
                <w:bCs/>
                <w:noProof/>
                <w:sz w:val="24"/>
                <w:szCs w:val="24"/>
                <w:lang w:val="id-ID"/>
              </w:rPr>
              <w:t>Dendi Suryadi</w:t>
            </w:r>
            <w:r w:rsidRPr="00147FEC">
              <w:rPr>
                <w:rFonts w:ascii="Arial" w:eastAsia="Arial" w:hAnsi="Arial" w:cs="Arial"/>
                <w:b/>
                <w:bCs/>
                <w:noProof/>
                <w:color w:val="000000"/>
                <w:sz w:val="24"/>
                <w:szCs w:val="24"/>
                <w:lang w:val="id-ID"/>
              </w:rPr>
              <w:t xml:space="preserve"> </w:t>
            </w:r>
            <w:r w:rsidRPr="00147FEC">
              <w:rPr>
                <w:rFonts w:ascii="Arial" w:hAnsi="Arial" w:cs="Arial"/>
                <w:noProof/>
                <w:sz w:val="24"/>
                <w:szCs w:val="24"/>
                <w:lang w:val="id-ID"/>
              </w:rPr>
              <w:t xml:space="preserve">dan </w:t>
            </w:r>
            <w:r w:rsidRPr="00147FEC">
              <w:rPr>
                <w:rFonts w:ascii="Arial" w:hAnsi="Arial" w:cs="Arial"/>
                <w:b/>
                <w:bCs/>
                <w:noProof/>
                <w:sz w:val="24"/>
                <w:szCs w:val="24"/>
                <w:lang w:val="id-ID"/>
              </w:rPr>
              <w:t>Alif Turiadi</w:t>
            </w:r>
          </w:p>
        </w:tc>
      </w:tr>
      <w:tr w:rsidR="009B386B" w:rsidRPr="00147FEC" w:rsidTr="008F025D">
        <w:tc>
          <w:tcPr>
            <w:tcW w:w="2151" w:type="dxa"/>
          </w:tcPr>
          <w:p w:rsidR="00AA5C4B" w:rsidRPr="00147FEC" w:rsidRDefault="00AA5C4B" w:rsidP="00147FEC">
            <w:pPr>
              <w:spacing w:before="120" w:after="0"/>
              <w:rPr>
                <w:rFonts w:ascii="Arial" w:hAnsi="Arial" w:cs="Arial"/>
                <w:b/>
                <w:noProof/>
                <w:sz w:val="24"/>
                <w:szCs w:val="24"/>
                <w:lang w:val="id-ID"/>
              </w:rPr>
            </w:pPr>
            <w:r w:rsidRPr="00147FEC">
              <w:rPr>
                <w:rFonts w:ascii="Arial" w:hAnsi="Arial" w:cs="Arial"/>
                <w:b/>
                <w:noProof/>
                <w:sz w:val="24"/>
                <w:szCs w:val="24"/>
                <w:lang w:val="id-ID"/>
              </w:rPr>
              <w:t>Termohon</w:t>
            </w:r>
          </w:p>
        </w:tc>
        <w:tc>
          <w:tcPr>
            <w:tcW w:w="278" w:type="dxa"/>
          </w:tcPr>
          <w:p w:rsidR="00AA5C4B" w:rsidRPr="00147FEC" w:rsidRDefault="00AA5C4B" w:rsidP="00147FEC">
            <w:pPr>
              <w:spacing w:before="120" w:after="0"/>
              <w:rPr>
                <w:rFonts w:ascii="Arial" w:hAnsi="Arial" w:cs="Arial"/>
                <w:noProof/>
                <w:sz w:val="24"/>
                <w:szCs w:val="24"/>
                <w:lang w:val="id-ID"/>
              </w:rPr>
            </w:pPr>
            <w:r w:rsidRPr="00147FEC">
              <w:rPr>
                <w:rFonts w:ascii="Arial" w:hAnsi="Arial" w:cs="Arial"/>
                <w:noProof/>
                <w:sz w:val="24"/>
                <w:szCs w:val="24"/>
                <w:lang w:val="id-ID"/>
              </w:rPr>
              <w:t>:</w:t>
            </w:r>
          </w:p>
        </w:tc>
        <w:tc>
          <w:tcPr>
            <w:tcW w:w="6921" w:type="dxa"/>
          </w:tcPr>
          <w:p w:rsidR="00AA5C4B" w:rsidRPr="00147FEC" w:rsidRDefault="00AA5C4B" w:rsidP="00147FEC">
            <w:pPr>
              <w:spacing w:before="120" w:after="0"/>
              <w:rPr>
                <w:rFonts w:ascii="Arial" w:hAnsi="Arial" w:cs="Arial"/>
                <w:noProof/>
                <w:sz w:val="24"/>
                <w:szCs w:val="24"/>
                <w:lang w:val="id-ID"/>
              </w:rPr>
            </w:pPr>
            <w:r w:rsidRPr="00147FEC">
              <w:rPr>
                <w:rFonts w:ascii="Arial" w:hAnsi="Arial" w:cs="Arial"/>
                <w:noProof/>
                <w:sz w:val="24"/>
                <w:szCs w:val="24"/>
                <w:lang w:val="id-ID"/>
              </w:rPr>
              <w:t>Komisi Pemilihan Umum</w:t>
            </w:r>
            <w:r w:rsidR="00253A01" w:rsidRPr="00147FEC">
              <w:rPr>
                <w:rFonts w:ascii="Arial" w:hAnsi="Arial" w:cs="Arial"/>
                <w:noProof/>
                <w:sz w:val="24"/>
                <w:szCs w:val="24"/>
                <w:lang w:val="id-ID"/>
              </w:rPr>
              <w:t xml:space="preserve"> Kabupaten </w:t>
            </w:r>
            <w:r w:rsidR="00AE6216" w:rsidRPr="00147FEC">
              <w:rPr>
                <w:rFonts w:ascii="Arial" w:hAnsi="Arial" w:cs="Arial"/>
                <w:noProof/>
                <w:sz w:val="24"/>
                <w:szCs w:val="24"/>
                <w:lang w:val="id-ID"/>
              </w:rPr>
              <w:t>Kutai Kartanegara</w:t>
            </w:r>
          </w:p>
        </w:tc>
      </w:tr>
      <w:tr w:rsidR="00253A01" w:rsidRPr="00147FEC" w:rsidTr="008F025D">
        <w:tc>
          <w:tcPr>
            <w:tcW w:w="2151" w:type="dxa"/>
          </w:tcPr>
          <w:p w:rsidR="00253A01" w:rsidRPr="00147FEC" w:rsidRDefault="00253A01" w:rsidP="00147FEC">
            <w:pPr>
              <w:spacing w:before="120" w:after="0"/>
              <w:rPr>
                <w:rFonts w:ascii="Arial" w:hAnsi="Arial" w:cs="Arial"/>
                <w:b/>
                <w:noProof/>
                <w:sz w:val="24"/>
                <w:szCs w:val="24"/>
                <w:lang w:val="id-ID"/>
              </w:rPr>
            </w:pPr>
            <w:r w:rsidRPr="00147FEC">
              <w:rPr>
                <w:rFonts w:ascii="Arial" w:hAnsi="Arial" w:cs="Arial"/>
                <w:b/>
                <w:noProof/>
                <w:sz w:val="24"/>
                <w:szCs w:val="24"/>
                <w:lang w:val="id-ID"/>
              </w:rPr>
              <w:t>Pihak Terkait</w:t>
            </w:r>
          </w:p>
        </w:tc>
        <w:tc>
          <w:tcPr>
            <w:tcW w:w="278" w:type="dxa"/>
          </w:tcPr>
          <w:p w:rsidR="00253A01" w:rsidRPr="00147FEC" w:rsidRDefault="00253A01" w:rsidP="00147FEC">
            <w:pPr>
              <w:spacing w:before="120" w:after="0"/>
              <w:rPr>
                <w:rFonts w:ascii="Arial" w:hAnsi="Arial" w:cs="Arial"/>
                <w:noProof/>
                <w:sz w:val="24"/>
                <w:szCs w:val="24"/>
                <w:lang w:val="id-ID"/>
              </w:rPr>
            </w:pPr>
            <w:r w:rsidRPr="00147FEC">
              <w:rPr>
                <w:rFonts w:ascii="Arial" w:hAnsi="Arial" w:cs="Arial"/>
                <w:noProof/>
                <w:sz w:val="24"/>
                <w:szCs w:val="24"/>
                <w:lang w:val="id-ID"/>
              </w:rPr>
              <w:t>:</w:t>
            </w:r>
          </w:p>
        </w:tc>
        <w:tc>
          <w:tcPr>
            <w:tcW w:w="6921" w:type="dxa"/>
          </w:tcPr>
          <w:p w:rsidR="00253A01" w:rsidRPr="00147FEC" w:rsidRDefault="00AE6216" w:rsidP="00147FEC">
            <w:pPr>
              <w:spacing w:before="120" w:after="0"/>
              <w:rPr>
                <w:rFonts w:ascii="Arial" w:hAnsi="Arial" w:cs="Arial"/>
                <w:noProof/>
                <w:sz w:val="24"/>
                <w:szCs w:val="24"/>
                <w:lang w:val="id-ID"/>
              </w:rPr>
            </w:pPr>
            <w:r w:rsidRPr="00147FEC">
              <w:rPr>
                <w:rFonts w:ascii="Arial" w:eastAsia="Arial" w:hAnsi="Arial" w:cs="Arial"/>
                <w:b/>
                <w:noProof/>
                <w:color w:val="000000"/>
                <w:sz w:val="24"/>
                <w:szCs w:val="24"/>
                <w:lang w:val="id-ID"/>
              </w:rPr>
              <w:t>Drs. Edi Damansyah, M.Si.</w:t>
            </w:r>
            <w:r w:rsidRPr="00147FEC">
              <w:rPr>
                <w:rFonts w:ascii="Arial" w:hAnsi="Arial" w:cs="Arial"/>
                <w:bCs/>
                <w:noProof/>
                <w:sz w:val="24"/>
                <w:szCs w:val="24"/>
                <w:lang w:val="id-ID"/>
              </w:rPr>
              <w:t xml:space="preserve"> dan</w:t>
            </w:r>
            <w:r w:rsidRPr="00147FEC">
              <w:rPr>
                <w:rFonts w:ascii="Arial" w:hAnsi="Arial" w:cs="Arial"/>
                <w:b/>
                <w:bCs/>
                <w:noProof/>
                <w:sz w:val="24"/>
                <w:szCs w:val="24"/>
                <w:lang w:val="id-ID"/>
              </w:rPr>
              <w:t xml:space="preserve"> </w:t>
            </w:r>
            <w:r w:rsidRPr="00147FEC">
              <w:rPr>
                <w:rFonts w:ascii="Arial" w:eastAsia="Arial" w:hAnsi="Arial" w:cs="Arial"/>
                <w:b/>
                <w:noProof/>
                <w:color w:val="000000"/>
                <w:sz w:val="24"/>
                <w:szCs w:val="24"/>
                <w:lang w:val="id-ID"/>
              </w:rPr>
              <w:t>H. Rendi Solihin</w:t>
            </w:r>
          </w:p>
        </w:tc>
      </w:tr>
      <w:tr w:rsidR="009B386B" w:rsidRPr="00147FEC" w:rsidTr="008F025D">
        <w:tc>
          <w:tcPr>
            <w:tcW w:w="2151" w:type="dxa"/>
          </w:tcPr>
          <w:p w:rsidR="00AA5C4B" w:rsidRPr="00147FEC" w:rsidRDefault="00AA5C4B" w:rsidP="00147FEC">
            <w:pPr>
              <w:spacing w:before="120" w:after="0"/>
              <w:rPr>
                <w:rFonts w:ascii="Arial" w:hAnsi="Arial" w:cs="Arial"/>
                <w:b/>
                <w:noProof/>
                <w:sz w:val="24"/>
                <w:szCs w:val="24"/>
                <w:lang w:val="id-ID"/>
              </w:rPr>
            </w:pPr>
            <w:r w:rsidRPr="00147FEC">
              <w:rPr>
                <w:rFonts w:ascii="Arial" w:hAnsi="Arial" w:cs="Arial"/>
                <w:b/>
                <w:noProof/>
                <w:sz w:val="24"/>
                <w:szCs w:val="24"/>
                <w:lang w:val="id-ID"/>
              </w:rPr>
              <w:t>Jenis Perkara</w:t>
            </w:r>
          </w:p>
        </w:tc>
        <w:tc>
          <w:tcPr>
            <w:tcW w:w="278" w:type="dxa"/>
          </w:tcPr>
          <w:p w:rsidR="00AA5C4B" w:rsidRPr="00147FEC" w:rsidRDefault="00AA5C4B" w:rsidP="00147FEC">
            <w:pPr>
              <w:spacing w:before="120" w:after="0"/>
              <w:rPr>
                <w:rFonts w:ascii="Arial" w:hAnsi="Arial" w:cs="Arial"/>
                <w:noProof/>
                <w:sz w:val="24"/>
                <w:szCs w:val="24"/>
                <w:lang w:val="id-ID"/>
              </w:rPr>
            </w:pPr>
            <w:r w:rsidRPr="00147FEC">
              <w:rPr>
                <w:rFonts w:ascii="Arial" w:hAnsi="Arial" w:cs="Arial"/>
                <w:noProof/>
                <w:sz w:val="24"/>
                <w:szCs w:val="24"/>
                <w:lang w:val="id-ID"/>
              </w:rPr>
              <w:t>:</w:t>
            </w:r>
          </w:p>
        </w:tc>
        <w:tc>
          <w:tcPr>
            <w:tcW w:w="6921" w:type="dxa"/>
          </w:tcPr>
          <w:p w:rsidR="00AA5C4B" w:rsidRPr="00147FEC" w:rsidRDefault="00253A01" w:rsidP="00147FEC">
            <w:pPr>
              <w:spacing w:before="120" w:after="0"/>
              <w:jc w:val="both"/>
              <w:rPr>
                <w:rFonts w:ascii="Arial" w:hAnsi="Arial" w:cs="Arial"/>
                <w:bCs/>
                <w:noProof/>
                <w:spacing w:val="-2"/>
                <w:sz w:val="24"/>
                <w:szCs w:val="24"/>
                <w:lang w:val="id-ID"/>
              </w:rPr>
            </w:pPr>
            <w:r w:rsidRPr="00147FEC">
              <w:rPr>
                <w:rFonts w:ascii="Arial" w:hAnsi="Arial" w:cs="Arial"/>
                <w:bCs/>
                <w:noProof/>
                <w:spacing w:val="-2"/>
                <w:sz w:val="24"/>
                <w:szCs w:val="24"/>
                <w:lang w:val="id-ID"/>
              </w:rPr>
              <w:t xml:space="preserve">Perselisihan Hasil Pemilihan Umum Bupati dan Wakil Bupati </w:t>
            </w:r>
            <w:r w:rsidR="00AE6216" w:rsidRPr="00147FEC">
              <w:rPr>
                <w:rFonts w:ascii="Arial" w:hAnsi="Arial" w:cs="Arial"/>
                <w:bCs/>
                <w:noProof/>
                <w:spacing w:val="-2"/>
                <w:sz w:val="24"/>
                <w:szCs w:val="24"/>
                <w:lang w:val="id-ID"/>
              </w:rPr>
              <w:t>Kutai Kartanegara</w:t>
            </w:r>
            <w:r w:rsidRPr="00147FEC">
              <w:rPr>
                <w:rFonts w:ascii="Arial" w:hAnsi="Arial" w:cs="Arial"/>
                <w:bCs/>
                <w:noProof/>
                <w:spacing w:val="-2"/>
                <w:sz w:val="24"/>
                <w:szCs w:val="24"/>
                <w:lang w:val="id-ID"/>
              </w:rPr>
              <w:t xml:space="preserve"> Tahun 2024</w:t>
            </w:r>
          </w:p>
        </w:tc>
      </w:tr>
      <w:tr w:rsidR="009B386B" w:rsidRPr="00147FEC" w:rsidTr="008F025D">
        <w:tc>
          <w:tcPr>
            <w:tcW w:w="2151" w:type="dxa"/>
          </w:tcPr>
          <w:p w:rsidR="00AA5C4B" w:rsidRPr="00147FEC" w:rsidRDefault="00AA5C4B" w:rsidP="00147FEC">
            <w:pPr>
              <w:spacing w:before="120" w:after="0"/>
              <w:rPr>
                <w:rFonts w:ascii="Arial" w:hAnsi="Arial" w:cs="Arial"/>
                <w:b/>
                <w:noProof/>
                <w:sz w:val="24"/>
                <w:szCs w:val="24"/>
                <w:lang w:val="id-ID"/>
              </w:rPr>
            </w:pPr>
            <w:r w:rsidRPr="00147FEC">
              <w:rPr>
                <w:rFonts w:ascii="Arial" w:hAnsi="Arial" w:cs="Arial"/>
                <w:b/>
                <w:noProof/>
                <w:sz w:val="24"/>
                <w:szCs w:val="24"/>
                <w:lang w:val="id-ID"/>
              </w:rPr>
              <w:t>Pokok Perkara</w:t>
            </w:r>
          </w:p>
        </w:tc>
        <w:tc>
          <w:tcPr>
            <w:tcW w:w="278" w:type="dxa"/>
          </w:tcPr>
          <w:p w:rsidR="00AA5C4B" w:rsidRPr="00147FEC" w:rsidRDefault="00AA5C4B" w:rsidP="00147FEC">
            <w:pPr>
              <w:spacing w:before="120" w:after="0"/>
              <w:rPr>
                <w:rFonts w:ascii="Arial" w:hAnsi="Arial" w:cs="Arial"/>
                <w:noProof/>
                <w:sz w:val="24"/>
                <w:szCs w:val="24"/>
                <w:lang w:val="id-ID"/>
              </w:rPr>
            </w:pPr>
            <w:r w:rsidRPr="00147FEC">
              <w:rPr>
                <w:rFonts w:ascii="Arial" w:hAnsi="Arial" w:cs="Arial"/>
                <w:noProof/>
                <w:sz w:val="24"/>
                <w:szCs w:val="24"/>
                <w:lang w:val="id-ID"/>
              </w:rPr>
              <w:t>:</w:t>
            </w:r>
          </w:p>
        </w:tc>
        <w:tc>
          <w:tcPr>
            <w:tcW w:w="6921" w:type="dxa"/>
          </w:tcPr>
          <w:p w:rsidR="00AA5C4B" w:rsidRPr="00147FEC" w:rsidRDefault="00253A01" w:rsidP="00147FEC">
            <w:pPr>
              <w:autoSpaceDE w:val="0"/>
              <w:autoSpaceDN w:val="0"/>
              <w:adjustRightInd w:val="0"/>
              <w:spacing w:before="120" w:after="0"/>
              <w:jc w:val="both"/>
              <w:rPr>
                <w:rFonts w:ascii="Arial" w:hAnsi="Arial" w:cs="Arial"/>
                <w:noProof/>
                <w:sz w:val="24"/>
                <w:szCs w:val="24"/>
                <w:lang w:val="id-ID"/>
              </w:rPr>
            </w:pPr>
            <w:r w:rsidRPr="00147FEC">
              <w:rPr>
                <w:rFonts w:ascii="Arial" w:hAnsi="Arial" w:cs="Arial"/>
                <w:noProof/>
                <w:sz w:val="24"/>
                <w:szCs w:val="24"/>
                <w:lang w:val="id-ID"/>
              </w:rPr>
              <w:t xml:space="preserve">Surat Keputusan Komisi Pemilihan Umum </w:t>
            </w:r>
            <w:r w:rsidR="00AE6216" w:rsidRPr="00147FEC">
              <w:rPr>
                <w:rFonts w:ascii="Arial" w:hAnsi="Arial" w:cs="Arial"/>
                <w:noProof/>
                <w:sz w:val="24"/>
                <w:szCs w:val="24"/>
                <w:lang w:val="id-ID"/>
              </w:rPr>
              <w:t>Kabupaten Kutai Kartanegara Nomor 1893 Tahun 2024 tentang Penetapan Hasil Pemilihan Bupati dan Wakil Bupati Kabupaten Kutai Kartanegara tahun 2024</w:t>
            </w:r>
            <w:r w:rsidRPr="00147FEC">
              <w:rPr>
                <w:rFonts w:ascii="Arial" w:hAnsi="Arial" w:cs="Arial"/>
                <w:noProof/>
                <w:sz w:val="24"/>
                <w:szCs w:val="24"/>
                <w:lang w:val="id-ID"/>
              </w:rPr>
              <w:t>.</w:t>
            </w:r>
          </w:p>
        </w:tc>
      </w:tr>
      <w:tr w:rsidR="009B386B" w:rsidRPr="00147FEC" w:rsidTr="008F025D">
        <w:tc>
          <w:tcPr>
            <w:tcW w:w="2151" w:type="dxa"/>
          </w:tcPr>
          <w:p w:rsidR="00AA5C4B" w:rsidRPr="00147FEC" w:rsidRDefault="00AA5C4B" w:rsidP="00147FEC">
            <w:pPr>
              <w:spacing w:before="120" w:after="120"/>
              <w:rPr>
                <w:rFonts w:ascii="Arial" w:hAnsi="Arial" w:cs="Arial"/>
                <w:b/>
                <w:noProof/>
                <w:sz w:val="24"/>
                <w:szCs w:val="24"/>
                <w:lang w:val="id-ID"/>
              </w:rPr>
            </w:pPr>
            <w:r w:rsidRPr="00147FEC">
              <w:rPr>
                <w:rFonts w:ascii="Arial" w:hAnsi="Arial" w:cs="Arial"/>
                <w:b/>
                <w:noProof/>
                <w:sz w:val="24"/>
                <w:szCs w:val="24"/>
                <w:lang w:val="id-ID"/>
              </w:rPr>
              <w:t>Amar Putusan</w:t>
            </w:r>
          </w:p>
        </w:tc>
        <w:tc>
          <w:tcPr>
            <w:tcW w:w="278" w:type="dxa"/>
          </w:tcPr>
          <w:p w:rsidR="00AA5C4B" w:rsidRPr="00147FEC" w:rsidRDefault="00AA5C4B" w:rsidP="00147FEC">
            <w:pPr>
              <w:spacing w:before="120" w:after="120"/>
              <w:rPr>
                <w:rFonts w:ascii="Arial" w:hAnsi="Arial" w:cs="Arial"/>
                <w:noProof/>
                <w:sz w:val="24"/>
                <w:szCs w:val="24"/>
                <w:lang w:val="id-ID"/>
              </w:rPr>
            </w:pPr>
            <w:r w:rsidRPr="00147FEC">
              <w:rPr>
                <w:rFonts w:ascii="Arial" w:hAnsi="Arial" w:cs="Arial"/>
                <w:noProof/>
                <w:sz w:val="24"/>
                <w:szCs w:val="24"/>
                <w:lang w:val="id-ID"/>
              </w:rPr>
              <w:t>:</w:t>
            </w:r>
          </w:p>
        </w:tc>
        <w:tc>
          <w:tcPr>
            <w:tcW w:w="6921" w:type="dxa"/>
          </w:tcPr>
          <w:p w:rsidR="00AE6216" w:rsidRPr="00147FEC" w:rsidRDefault="00AE6216" w:rsidP="00147FEC">
            <w:pPr>
              <w:widowControl w:val="0"/>
              <w:autoSpaceDE w:val="0"/>
              <w:autoSpaceDN w:val="0"/>
              <w:spacing w:before="120" w:after="120"/>
              <w:jc w:val="both"/>
              <w:rPr>
                <w:rFonts w:ascii="Arial" w:hAnsi="Arial" w:cs="Arial"/>
                <w:b/>
                <w:noProof/>
                <w:sz w:val="24"/>
                <w:szCs w:val="24"/>
                <w:lang w:val="id-ID"/>
              </w:rPr>
            </w:pPr>
            <w:r w:rsidRPr="00147FEC">
              <w:rPr>
                <w:rFonts w:ascii="Arial" w:hAnsi="Arial" w:cs="Arial"/>
                <w:b/>
                <w:noProof/>
                <w:sz w:val="24"/>
                <w:szCs w:val="24"/>
                <w:lang w:val="id-ID"/>
              </w:rPr>
              <w:t>Dalam Eksepsi:</w:t>
            </w:r>
          </w:p>
          <w:p w:rsidR="00AE6216" w:rsidRPr="00147FEC" w:rsidRDefault="00AE6216" w:rsidP="00147FEC">
            <w:pPr>
              <w:widowControl w:val="0"/>
              <w:autoSpaceDE w:val="0"/>
              <w:autoSpaceDN w:val="0"/>
              <w:jc w:val="both"/>
              <w:rPr>
                <w:rFonts w:ascii="Arial" w:hAnsi="Arial" w:cs="Arial"/>
                <w:noProof/>
                <w:sz w:val="24"/>
                <w:szCs w:val="24"/>
                <w:lang w:val="id-ID"/>
              </w:rPr>
            </w:pPr>
            <w:r w:rsidRPr="00147FEC">
              <w:rPr>
                <w:rFonts w:ascii="Arial" w:hAnsi="Arial" w:cs="Arial"/>
                <w:noProof/>
                <w:sz w:val="24"/>
                <w:szCs w:val="24"/>
                <w:lang w:val="id-ID"/>
              </w:rPr>
              <w:t>Menolak eksepsi Termohon dan eksepsi Pihak Terkait untuk seluruhnya.</w:t>
            </w:r>
          </w:p>
          <w:p w:rsidR="00AE6216" w:rsidRPr="00147FEC" w:rsidRDefault="00AE6216" w:rsidP="00147FEC">
            <w:pPr>
              <w:widowControl w:val="0"/>
              <w:autoSpaceDE w:val="0"/>
              <w:autoSpaceDN w:val="0"/>
              <w:spacing w:before="120"/>
              <w:jc w:val="both"/>
              <w:rPr>
                <w:rFonts w:ascii="Arial" w:hAnsi="Arial" w:cs="Arial"/>
                <w:noProof/>
                <w:sz w:val="24"/>
                <w:szCs w:val="24"/>
                <w:lang w:val="id-ID"/>
              </w:rPr>
            </w:pPr>
            <w:r w:rsidRPr="00147FEC">
              <w:rPr>
                <w:rFonts w:ascii="Arial" w:hAnsi="Arial" w:cs="Arial"/>
                <w:b/>
                <w:noProof/>
                <w:sz w:val="24"/>
                <w:szCs w:val="24"/>
                <w:lang w:val="id-ID"/>
              </w:rPr>
              <w:t>Dalam Pokok Permohonan:</w:t>
            </w:r>
          </w:p>
          <w:p w:rsidR="00AE6216" w:rsidRPr="00147FEC" w:rsidRDefault="00AE6216" w:rsidP="00147FEC">
            <w:pPr>
              <w:pStyle w:val="ListParagraph"/>
              <w:numPr>
                <w:ilvl w:val="0"/>
                <w:numId w:val="18"/>
              </w:numPr>
              <w:spacing w:before="120" w:after="120"/>
              <w:ind w:left="720"/>
              <w:jc w:val="both"/>
              <w:rPr>
                <w:rFonts w:ascii="Arial" w:hAnsi="Arial" w:cs="Arial"/>
                <w:bCs/>
                <w:noProof/>
                <w:sz w:val="24"/>
                <w:szCs w:val="24"/>
                <w:lang w:val="id-ID"/>
              </w:rPr>
            </w:pPr>
            <w:r w:rsidRPr="00147FEC">
              <w:rPr>
                <w:rFonts w:ascii="Arial" w:hAnsi="Arial" w:cs="Arial"/>
                <w:noProof/>
                <w:sz w:val="24"/>
                <w:szCs w:val="24"/>
                <w:lang w:val="id-ID"/>
              </w:rPr>
              <w:t>Mengabulkan permohonan Pemohon untuk sebagian;</w:t>
            </w:r>
          </w:p>
          <w:p w:rsidR="00AE6216" w:rsidRPr="00147FEC" w:rsidRDefault="00AE6216" w:rsidP="00147FEC">
            <w:pPr>
              <w:pStyle w:val="ListParagraph"/>
              <w:numPr>
                <w:ilvl w:val="0"/>
                <w:numId w:val="18"/>
              </w:numPr>
              <w:spacing w:before="120" w:after="120"/>
              <w:ind w:left="720"/>
              <w:jc w:val="both"/>
              <w:rPr>
                <w:rFonts w:ascii="Arial" w:hAnsi="Arial" w:cs="Arial"/>
                <w:bCs/>
                <w:noProof/>
                <w:sz w:val="24"/>
                <w:szCs w:val="24"/>
                <w:lang w:val="id-ID"/>
              </w:rPr>
            </w:pPr>
            <w:r w:rsidRPr="00147FEC">
              <w:rPr>
                <w:rFonts w:ascii="Arial" w:hAnsi="Arial" w:cs="Arial"/>
                <w:noProof/>
                <w:sz w:val="24"/>
                <w:szCs w:val="24"/>
                <w:lang w:val="id-ID"/>
              </w:rPr>
              <w:t>Menyatakan diskualifikasi Drs. Edi Damansyah, M.Si sebagai Calon Bupati Kabupaten Kutai Kartanegara dalam Pemilihan Umum Bupati dan Wakil Bupati Kutai Kartanegara Tahun 2024;</w:t>
            </w:r>
          </w:p>
          <w:p w:rsidR="00AE6216" w:rsidRPr="00147FEC" w:rsidRDefault="00AE6216" w:rsidP="00147FEC">
            <w:pPr>
              <w:pStyle w:val="ListParagraph"/>
              <w:numPr>
                <w:ilvl w:val="0"/>
                <w:numId w:val="18"/>
              </w:numPr>
              <w:spacing w:before="120" w:after="120"/>
              <w:ind w:left="720"/>
              <w:jc w:val="both"/>
              <w:rPr>
                <w:rFonts w:ascii="Arial" w:hAnsi="Arial" w:cs="Arial"/>
                <w:bCs/>
                <w:noProof/>
                <w:sz w:val="24"/>
                <w:szCs w:val="24"/>
                <w:lang w:val="id-ID"/>
              </w:rPr>
            </w:pPr>
            <w:r w:rsidRPr="00147FEC">
              <w:rPr>
                <w:rFonts w:ascii="Arial" w:hAnsi="Arial" w:cs="Arial"/>
                <w:noProof/>
                <w:sz w:val="24"/>
                <w:szCs w:val="24"/>
                <w:lang w:val="id-ID"/>
              </w:rPr>
              <w:t>Menyatakan batal Keputusan Komisi Pemilihan Umum Kabupaten Kutai Kartanegara Nomor 1893 Tahun 2024 tentang Penetapan Hasil Pemilihan Bupati dan Wakil Bupati Kabupaten Kutai Kartanegara tahun 2024, tanggal 6 Desember 2024;</w:t>
            </w:r>
          </w:p>
          <w:p w:rsidR="00AE6216" w:rsidRPr="00147FEC" w:rsidRDefault="00AE6216" w:rsidP="00147FEC">
            <w:pPr>
              <w:pStyle w:val="ListParagraph"/>
              <w:numPr>
                <w:ilvl w:val="0"/>
                <w:numId w:val="18"/>
              </w:numPr>
              <w:spacing w:before="120" w:after="120"/>
              <w:ind w:left="720"/>
              <w:jc w:val="both"/>
              <w:rPr>
                <w:rFonts w:ascii="Arial" w:hAnsi="Arial" w:cs="Arial"/>
                <w:bCs/>
                <w:noProof/>
                <w:sz w:val="24"/>
                <w:szCs w:val="24"/>
                <w:lang w:val="id-ID"/>
              </w:rPr>
            </w:pPr>
            <w:r w:rsidRPr="00147FEC">
              <w:rPr>
                <w:rFonts w:ascii="Arial" w:hAnsi="Arial" w:cs="Arial"/>
                <w:noProof/>
                <w:sz w:val="24"/>
                <w:szCs w:val="24"/>
                <w:lang w:val="id-ID"/>
              </w:rPr>
              <w:lastRenderedPageBreak/>
              <w:t xml:space="preserve">Menyatakan batal Keputusan Komisi Pemilihan Umum </w:t>
            </w:r>
            <w:r w:rsidRPr="00147FEC">
              <w:rPr>
                <w:rFonts w:ascii="Arial" w:hAnsi="Arial" w:cs="Arial"/>
                <w:noProof/>
                <w:color w:val="000000" w:themeColor="text1"/>
                <w:spacing w:val="-2"/>
                <w:sz w:val="24"/>
                <w:szCs w:val="24"/>
                <w:lang w:val="id-ID"/>
              </w:rPr>
              <w:t>Kabupaten Kutai Kartanegara Nomor 1131 Tahun 2024 tentang Penetapan Pasangan Calon Peserta Pemilihan Bupati dan Wakil Bupati Kutai Kartanegara Tahun 2024, tanggal 22 September 2024</w:t>
            </w:r>
            <w:r w:rsidRPr="00147FEC">
              <w:rPr>
                <w:rFonts w:ascii="Arial" w:hAnsi="Arial" w:cs="Arial"/>
                <w:noProof/>
                <w:sz w:val="24"/>
                <w:szCs w:val="24"/>
                <w:lang w:val="id-ID"/>
              </w:rPr>
              <w:t>;</w:t>
            </w:r>
          </w:p>
          <w:p w:rsidR="00AE6216" w:rsidRPr="00147FEC" w:rsidRDefault="00AE6216" w:rsidP="00147FEC">
            <w:pPr>
              <w:pStyle w:val="ListParagraph"/>
              <w:numPr>
                <w:ilvl w:val="0"/>
                <w:numId w:val="18"/>
              </w:numPr>
              <w:spacing w:before="120" w:after="120"/>
              <w:ind w:left="720"/>
              <w:jc w:val="both"/>
              <w:rPr>
                <w:rFonts w:ascii="Arial" w:hAnsi="Arial" w:cs="Arial"/>
                <w:bCs/>
                <w:noProof/>
                <w:sz w:val="24"/>
                <w:szCs w:val="24"/>
                <w:lang w:val="id-ID"/>
              </w:rPr>
            </w:pPr>
            <w:r w:rsidRPr="00147FEC">
              <w:rPr>
                <w:rFonts w:ascii="Arial" w:hAnsi="Arial" w:cs="Arial"/>
                <w:noProof/>
                <w:sz w:val="24"/>
                <w:szCs w:val="24"/>
                <w:lang w:val="id-ID"/>
              </w:rPr>
              <w:t xml:space="preserve">Menyatakan batal Keputusan Komisi Pemilihan Umum </w:t>
            </w:r>
            <w:r w:rsidRPr="00147FEC">
              <w:rPr>
                <w:rFonts w:ascii="Arial" w:hAnsi="Arial" w:cs="Arial"/>
                <w:noProof/>
                <w:color w:val="000000" w:themeColor="text1"/>
                <w:spacing w:val="-2"/>
                <w:sz w:val="24"/>
                <w:szCs w:val="24"/>
                <w:lang w:val="id-ID"/>
              </w:rPr>
              <w:t>Kabupaten Kutai Kartanegara Nomor 1132 Tahun 2024 tentang Penetapan Nomor Urut Pasangan Calon Peserta Pemilihan Bupati dan Wakil Bupati Kutai Kartanegara Tahun 2024, tanggal 23 September 2024</w:t>
            </w:r>
            <w:r w:rsidRPr="00147FEC">
              <w:rPr>
                <w:rFonts w:ascii="Arial" w:hAnsi="Arial" w:cs="Arial"/>
                <w:noProof/>
                <w:sz w:val="24"/>
                <w:szCs w:val="24"/>
                <w:lang w:val="id-ID"/>
              </w:rPr>
              <w:t>;</w:t>
            </w:r>
          </w:p>
          <w:p w:rsidR="00AE6216" w:rsidRPr="00147FEC" w:rsidRDefault="00AE6216" w:rsidP="00147FEC">
            <w:pPr>
              <w:pStyle w:val="ListParagraph"/>
              <w:numPr>
                <w:ilvl w:val="0"/>
                <w:numId w:val="18"/>
              </w:numPr>
              <w:spacing w:before="60" w:after="60"/>
              <w:ind w:left="720"/>
              <w:jc w:val="both"/>
              <w:rPr>
                <w:rFonts w:ascii="Arial" w:hAnsi="Arial" w:cs="Arial"/>
                <w:bCs/>
                <w:noProof/>
                <w:sz w:val="24"/>
                <w:szCs w:val="24"/>
                <w:lang w:val="id-ID"/>
              </w:rPr>
            </w:pPr>
            <w:r w:rsidRPr="00147FEC">
              <w:rPr>
                <w:rFonts w:ascii="Arial" w:hAnsi="Arial" w:cs="Arial"/>
                <w:noProof/>
                <w:sz w:val="24"/>
                <w:szCs w:val="24"/>
                <w:lang w:val="id-ID"/>
              </w:rPr>
              <w:t>Memerintahkan kepada partai politik atau gabungan partai politik pengusul/pengusung Calon Bupati atas nama Drs. Edi Damansyah, M.Si yang didiskualifikasi untuk mengusulkan penggantinya sebagai pasangan calon Bupati dan Wakil Bupati, tanpa mengganti H. Rendi Solihin sebagai pasangan calon pada Pemilihan Umum Bupati dan Wakil Bupati Kutai Kartanegara Tahun 2024;</w:t>
            </w:r>
          </w:p>
          <w:p w:rsidR="00AE6216" w:rsidRPr="00147FEC" w:rsidRDefault="00AE6216" w:rsidP="00147FEC">
            <w:pPr>
              <w:pStyle w:val="ListParagraph"/>
              <w:numPr>
                <w:ilvl w:val="0"/>
                <w:numId w:val="18"/>
              </w:numPr>
              <w:spacing w:before="120" w:after="120"/>
              <w:ind w:left="720"/>
              <w:jc w:val="both"/>
              <w:rPr>
                <w:rFonts w:ascii="Arial" w:hAnsi="Arial" w:cs="Arial"/>
                <w:bCs/>
                <w:noProof/>
                <w:sz w:val="24"/>
                <w:szCs w:val="24"/>
                <w:lang w:val="id-ID"/>
              </w:rPr>
            </w:pPr>
            <w:r w:rsidRPr="00147FEC">
              <w:rPr>
                <w:rFonts w:ascii="Arial" w:hAnsi="Arial" w:cs="Arial"/>
                <w:bCs/>
                <w:noProof/>
                <w:sz w:val="24"/>
                <w:szCs w:val="24"/>
                <w:lang w:val="id-ID"/>
              </w:rPr>
              <w:t xml:space="preserve">Memerintahkan Termohon untuk melakukan Pemungutan Suara Ulang tanpa mengikutsertakan </w:t>
            </w:r>
            <w:r w:rsidRPr="00147FEC">
              <w:rPr>
                <w:rFonts w:ascii="Arial" w:hAnsi="Arial" w:cs="Arial"/>
                <w:noProof/>
                <w:sz w:val="24"/>
                <w:szCs w:val="24"/>
                <w:lang w:val="id-ID"/>
              </w:rPr>
              <w:t>Drs. Edi Damansyah, M.Si</w:t>
            </w:r>
            <w:r w:rsidRPr="00147FEC">
              <w:rPr>
                <w:rFonts w:ascii="Arial" w:hAnsi="Arial" w:cs="Arial"/>
                <w:bCs/>
                <w:noProof/>
                <w:sz w:val="24"/>
                <w:szCs w:val="24"/>
                <w:lang w:val="id-ID"/>
              </w:rPr>
              <w:t xml:space="preserve"> sebagai Calon Bupati Kutai Kartanegara dalam Pemilihan Umum Bupati dan Wakil Bupati Kutai Kartanegara Tahun 2024 </w:t>
            </w:r>
            <w:r w:rsidRPr="00147FEC">
              <w:rPr>
                <w:rFonts w:ascii="Arial" w:hAnsi="Arial" w:cs="Arial"/>
                <w:noProof/>
                <w:sz w:val="24"/>
                <w:szCs w:val="24"/>
                <w:lang w:val="id-ID"/>
              </w:rPr>
              <w:t>dengan mendasarkan pada Daftar Pemilih Tetap, Daftar Pemilih Pindahan, dan Daftar Pemilih Tambahan yang sama dengan pemungutan suara pada tanggal 27 November 2024 untuk Pemilihan Umum Bupati dan Wakil Bupati Kutai Kartanegara Tahun 2024 sesuai dengan peraturan perundang-undangan yang dilaksanakan dalam waktu paling lama 60</w:t>
            </w:r>
            <w:r w:rsidRPr="00147FEC">
              <w:rPr>
                <w:rFonts w:ascii="Arial" w:hAnsi="Arial" w:cs="Arial"/>
                <w:bCs/>
                <w:noProof/>
                <w:sz w:val="24"/>
                <w:szCs w:val="24"/>
                <w:lang w:val="id-ID"/>
              </w:rPr>
              <w:t xml:space="preserve"> (enam puluh) hari sejak putusan </w:t>
            </w:r>
            <w:r w:rsidRPr="00147FEC">
              <w:rPr>
                <w:rFonts w:ascii="Arial" w:hAnsi="Arial" w:cs="Arial"/>
                <w:bCs/>
                <w:i/>
                <w:noProof/>
                <w:sz w:val="24"/>
                <w:szCs w:val="24"/>
                <w:lang w:val="id-ID"/>
              </w:rPr>
              <w:t>a quo</w:t>
            </w:r>
            <w:r w:rsidRPr="00147FEC">
              <w:rPr>
                <w:rFonts w:ascii="Arial" w:hAnsi="Arial" w:cs="Arial"/>
                <w:bCs/>
                <w:noProof/>
                <w:sz w:val="24"/>
                <w:szCs w:val="24"/>
                <w:lang w:val="id-ID"/>
              </w:rPr>
              <w:t xml:space="preserve"> diucapkan dan menetapkan sekaligus sebagai pengumuman perolehan suara hasil Pemungutan Suara Ulang tersebut tanpa perlu melaporkan kepada Mahkamah;</w:t>
            </w:r>
          </w:p>
          <w:p w:rsidR="00AE6216" w:rsidRPr="00147FEC" w:rsidRDefault="00AE6216" w:rsidP="00147FEC">
            <w:pPr>
              <w:pStyle w:val="ListParagraph"/>
              <w:numPr>
                <w:ilvl w:val="0"/>
                <w:numId w:val="18"/>
              </w:numPr>
              <w:spacing w:before="120" w:after="120"/>
              <w:ind w:left="720"/>
              <w:jc w:val="both"/>
              <w:rPr>
                <w:rFonts w:ascii="Arial" w:hAnsi="Arial" w:cs="Arial"/>
                <w:bCs/>
                <w:noProof/>
                <w:sz w:val="24"/>
                <w:szCs w:val="24"/>
                <w:lang w:val="id-ID"/>
              </w:rPr>
            </w:pPr>
            <w:r w:rsidRPr="00147FEC">
              <w:rPr>
                <w:rFonts w:ascii="Arial" w:hAnsi="Arial" w:cs="Arial"/>
                <w:noProof/>
                <w:sz w:val="24"/>
                <w:szCs w:val="24"/>
                <w:lang w:val="id-ID"/>
              </w:rPr>
              <w:t>Memerintahkan Komisi Pemilihan Umum Republik Indonesia untuk melakukan supervisi dan koordinasi dengan Komisi Pemilihan Umum Provinsi Kalimantan Timur dan Komisi Pemilihan Umum Kabupaten Kutai Kartanegara dalam rangka pelaksanaan amar putusan ini;</w:t>
            </w:r>
          </w:p>
          <w:p w:rsidR="00AE6216" w:rsidRPr="00147FEC" w:rsidRDefault="00AE6216" w:rsidP="00147FEC">
            <w:pPr>
              <w:pStyle w:val="ListParagraph"/>
              <w:numPr>
                <w:ilvl w:val="0"/>
                <w:numId w:val="18"/>
              </w:numPr>
              <w:spacing w:before="120" w:after="120"/>
              <w:ind w:left="720"/>
              <w:jc w:val="both"/>
              <w:rPr>
                <w:rFonts w:ascii="Arial" w:hAnsi="Arial" w:cs="Arial"/>
                <w:bCs/>
                <w:noProof/>
                <w:sz w:val="24"/>
                <w:szCs w:val="24"/>
                <w:lang w:val="id-ID"/>
              </w:rPr>
            </w:pPr>
            <w:r w:rsidRPr="00147FEC">
              <w:rPr>
                <w:rFonts w:ascii="Arial" w:hAnsi="Arial" w:cs="Arial"/>
                <w:bCs/>
                <w:noProof/>
                <w:sz w:val="24"/>
                <w:szCs w:val="24"/>
                <w:lang w:val="id-ID"/>
              </w:rPr>
              <w:lastRenderedPageBreak/>
              <w:t xml:space="preserve">Memerintahkan kepada Badan Pengawas Pemilihan Umum Republik Indonesia untuk melakukan supervisi dan koordinasi dengan Badan Pengawas Pemilihan Umum Provinsi </w:t>
            </w:r>
            <w:r w:rsidRPr="00147FEC">
              <w:rPr>
                <w:rFonts w:ascii="Arial" w:hAnsi="Arial" w:cs="Arial"/>
                <w:noProof/>
                <w:sz w:val="24"/>
                <w:szCs w:val="24"/>
                <w:lang w:val="id-ID"/>
              </w:rPr>
              <w:t>Kalimantan Timur</w:t>
            </w:r>
            <w:r w:rsidRPr="00147FEC">
              <w:rPr>
                <w:rFonts w:ascii="Arial" w:hAnsi="Arial" w:cs="Arial"/>
                <w:bCs/>
                <w:noProof/>
                <w:sz w:val="24"/>
                <w:szCs w:val="24"/>
                <w:lang w:val="id-ID"/>
              </w:rPr>
              <w:t xml:space="preserve"> dan Badan Pengawas Pemilihan Umum Kabupaten </w:t>
            </w:r>
            <w:r w:rsidRPr="00147FEC">
              <w:rPr>
                <w:rFonts w:ascii="Arial" w:hAnsi="Arial" w:cs="Arial"/>
                <w:noProof/>
                <w:sz w:val="24"/>
                <w:szCs w:val="24"/>
                <w:lang w:val="id-ID"/>
              </w:rPr>
              <w:t xml:space="preserve">Kutai Kartanegara </w:t>
            </w:r>
            <w:r w:rsidRPr="00147FEC">
              <w:rPr>
                <w:rFonts w:ascii="Arial" w:hAnsi="Arial" w:cs="Arial"/>
                <w:bCs/>
                <w:noProof/>
                <w:sz w:val="24"/>
                <w:szCs w:val="24"/>
                <w:lang w:val="id-ID"/>
              </w:rPr>
              <w:t>dalam rangka pelaksanaan amar putusan ini;</w:t>
            </w:r>
          </w:p>
          <w:p w:rsidR="00AE6216" w:rsidRPr="00147FEC" w:rsidRDefault="00AE6216" w:rsidP="00147FEC">
            <w:pPr>
              <w:pStyle w:val="ListParagraph"/>
              <w:numPr>
                <w:ilvl w:val="0"/>
                <w:numId w:val="18"/>
              </w:numPr>
              <w:spacing w:before="120" w:after="120"/>
              <w:ind w:left="720"/>
              <w:jc w:val="both"/>
              <w:rPr>
                <w:rFonts w:ascii="Arial" w:hAnsi="Arial" w:cs="Arial"/>
                <w:bCs/>
                <w:noProof/>
                <w:sz w:val="24"/>
                <w:szCs w:val="24"/>
                <w:lang w:val="id-ID"/>
              </w:rPr>
            </w:pPr>
            <w:r w:rsidRPr="00147FEC">
              <w:rPr>
                <w:rFonts w:ascii="Arial" w:hAnsi="Arial" w:cs="Arial"/>
                <w:bCs/>
                <w:noProof/>
                <w:sz w:val="24"/>
                <w:szCs w:val="24"/>
                <w:lang w:val="id-ID"/>
              </w:rPr>
              <w:t xml:space="preserve">Memerintahkan kepada Kepolisian Negara Republik Indonesia beserta jajarannya, khususnya Kepolisian Daerah </w:t>
            </w:r>
            <w:r w:rsidRPr="00147FEC">
              <w:rPr>
                <w:rFonts w:ascii="Arial" w:hAnsi="Arial" w:cs="Arial"/>
                <w:noProof/>
                <w:sz w:val="24"/>
                <w:szCs w:val="24"/>
                <w:lang w:val="id-ID"/>
              </w:rPr>
              <w:t>Kalimantan Timur</w:t>
            </w:r>
            <w:r w:rsidRPr="00147FEC">
              <w:rPr>
                <w:rFonts w:ascii="Arial" w:hAnsi="Arial" w:cs="Arial"/>
                <w:bCs/>
                <w:noProof/>
                <w:sz w:val="24"/>
                <w:szCs w:val="24"/>
                <w:lang w:val="id-ID"/>
              </w:rPr>
              <w:t xml:space="preserve"> dan Kepolisian Resor </w:t>
            </w:r>
            <w:r w:rsidRPr="00147FEC">
              <w:rPr>
                <w:rFonts w:ascii="Arial" w:hAnsi="Arial" w:cs="Arial"/>
                <w:noProof/>
                <w:sz w:val="24"/>
                <w:szCs w:val="24"/>
                <w:lang w:val="id-ID"/>
              </w:rPr>
              <w:t xml:space="preserve">Kutai Kartanegara </w:t>
            </w:r>
            <w:r w:rsidRPr="00147FEC">
              <w:rPr>
                <w:rFonts w:ascii="Arial" w:hAnsi="Arial" w:cs="Arial"/>
                <w:bCs/>
                <w:noProof/>
                <w:sz w:val="24"/>
                <w:szCs w:val="24"/>
                <w:lang w:val="id-ID"/>
              </w:rPr>
              <w:t>untuk melakukan pengamanan proses pemungutan suara ulang tersebut sesuai dengan kewenangannya;</w:t>
            </w:r>
          </w:p>
          <w:p w:rsidR="00AA5C4B" w:rsidRPr="00147FEC" w:rsidRDefault="00AE6216" w:rsidP="00147FEC">
            <w:pPr>
              <w:pStyle w:val="ListParagraph"/>
              <w:numPr>
                <w:ilvl w:val="0"/>
                <w:numId w:val="18"/>
              </w:numPr>
              <w:spacing w:before="120" w:after="120"/>
              <w:ind w:left="720"/>
              <w:jc w:val="both"/>
              <w:rPr>
                <w:rFonts w:ascii="Arial" w:hAnsi="Arial" w:cs="Arial"/>
                <w:bCs/>
                <w:noProof/>
                <w:sz w:val="24"/>
                <w:szCs w:val="24"/>
                <w:lang w:val="id-ID"/>
              </w:rPr>
            </w:pPr>
            <w:r w:rsidRPr="00147FEC">
              <w:rPr>
                <w:rFonts w:ascii="Arial" w:hAnsi="Arial" w:cs="Arial"/>
                <w:bCs/>
                <w:noProof/>
                <w:sz w:val="24"/>
                <w:szCs w:val="24"/>
                <w:lang w:val="id-ID"/>
              </w:rPr>
              <w:t>Menolak Permohonan Pemohon untuk selain dan selebihnya.</w:t>
            </w:r>
          </w:p>
        </w:tc>
      </w:tr>
      <w:tr w:rsidR="009B386B" w:rsidRPr="00147FEC" w:rsidTr="008F025D">
        <w:tc>
          <w:tcPr>
            <w:tcW w:w="2151" w:type="dxa"/>
          </w:tcPr>
          <w:p w:rsidR="00AA5C4B" w:rsidRPr="00147FEC" w:rsidRDefault="00AA5C4B" w:rsidP="00147FEC">
            <w:pPr>
              <w:spacing w:before="120" w:after="0"/>
              <w:rPr>
                <w:rFonts w:ascii="Arial" w:hAnsi="Arial" w:cs="Arial"/>
                <w:b/>
                <w:noProof/>
                <w:sz w:val="24"/>
                <w:szCs w:val="24"/>
                <w:lang w:val="id-ID"/>
              </w:rPr>
            </w:pPr>
            <w:r w:rsidRPr="00147FEC">
              <w:rPr>
                <w:rFonts w:ascii="Arial" w:hAnsi="Arial" w:cs="Arial"/>
                <w:b/>
                <w:noProof/>
                <w:sz w:val="24"/>
                <w:szCs w:val="24"/>
                <w:lang w:val="id-ID"/>
              </w:rPr>
              <w:lastRenderedPageBreak/>
              <w:t>Tanggal Putusan</w:t>
            </w:r>
          </w:p>
        </w:tc>
        <w:tc>
          <w:tcPr>
            <w:tcW w:w="278" w:type="dxa"/>
          </w:tcPr>
          <w:p w:rsidR="00AA5C4B" w:rsidRPr="00147FEC" w:rsidRDefault="00AA5C4B" w:rsidP="00147FEC">
            <w:pPr>
              <w:spacing w:before="120" w:after="0"/>
              <w:rPr>
                <w:rFonts w:ascii="Arial" w:hAnsi="Arial" w:cs="Arial"/>
                <w:noProof/>
                <w:sz w:val="24"/>
                <w:szCs w:val="24"/>
                <w:lang w:val="id-ID"/>
              </w:rPr>
            </w:pPr>
            <w:r w:rsidRPr="00147FEC">
              <w:rPr>
                <w:rFonts w:ascii="Arial" w:hAnsi="Arial" w:cs="Arial"/>
                <w:noProof/>
                <w:sz w:val="24"/>
                <w:szCs w:val="24"/>
                <w:lang w:val="id-ID"/>
              </w:rPr>
              <w:t>:</w:t>
            </w:r>
          </w:p>
        </w:tc>
        <w:tc>
          <w:tcPr>
            <w:tcW w:w="6921" w:type="dxa"/>
          </w:tcPr>
          <w:p w:rsidR="00AA5C4B" w:rsidRPr="00147FEC" w:rsidRDefault="00253A01" w:rsidP="00147FEC">
            <w:pPr>
              <w:spacing w:before="120" w:after="0"/>
              <w:rPr>
                <w:rFonts w:ascii="Arial" w:hAnsi="Arial" w:cs="Arial"/>
                <w:noProof/>
                <w:sz w:val="24"/>
                <w:szCs w:val="24"/>
                <w:lang w:val="id-ID"/>
              </w:rPr>
            </w:pPr>
            <w:r w:rsidRPr="00147FEC">
              <w:rPr>
                <w:rFonts w:ascii="Arial" w:hAnsi="Arial" w:cs="Arial"/>
                <w:noProof/>
                <w:sz w:val="24"/>
                <w:szCs w:val="24"/>
                <w:lang w:val="id-ID"/>
              </w:rPr>
              <w:t>24 februari 2025</w:t>
            </w:r>
          </w:p>
        </w:tc>
      </w:tr>
      <w:tr w:rsidR="009B386B" w:rsidRPr="00147FEC" w:rsidTr="008F025D">
        <w:tc>
          <w:tcPr>
            <w:tcW w:w="2151" w:type="dxa"/>
          </w:tcPr>
          <w:p w:rsidR="00AA5C4B" w:rsidRPr="00147FEC" w:rsidRDefault="00AA5C4B" w:rsidP="00147FEC">
            <w:pPr>
              <w:spacing w:before="120" w:after="0"/>
              <w:rPr>
                <w:rFonts w:ascii="Arial" w:hAnsi="Arial" w:cs="Arial"/>
                <w:b/>
                <w:noProof/>
                <w:sz w:val="24"/>
                <w:szCs w:val="24"/>
                <w:lang w:val="id-ID"/>
              </w:rPr>
            </w:pPr>
            <w:r w:rsidRPr="00147FEC">
              <w:rPr>
                <w:rFonts w:ascii="Arial" w:hAnsi="Arial" w:cs="Arial"/>
                <w:b/>
                <w:noProof/>
                <w:sz w:val="24"/>
                <w:szCs w:val="24"/>
                <w:lang w:val="id-ID"/>
              </w:rPr>
              <w:t>Ikhtisar Putusan</w:t>
            </w:r>
          </w:p>
        </w:tc>
        <w:tc>
          <w:tcPr>
            <w:tcW w:w="278" w:type="dxa"/>
          </w:tcPr>
          <w:p w:rsidR="00AA5C4B" w:rsidRPr="00147FEC" w:rsidRDefault="00AA5C4B" w:rsidP="00147FEC">
            <w:pPr>
              <w:spacing w:before="120" w:after="0"/>
              <w:rPr>
                <w:rFonts w:ascii="Arial" w:hAnsi="Arial" w:cs="Arial"/>
                <w:noProof/>
                <w:sz w:val="24"/>
                <w:szCs w:val="24"/>
                <w:lang w:val="id-ID"/>
              </w:rPr>
            </w:pPr>
            <w:r w:rsidRPr="00147FEC">
              <w:rPr>
                <w:rFonts w:ascii="Arial" w:hAnsi="Arial" w:cs="Arial"/>
                <w:noProof/>
                <w:sz w:val="24"/>
                <w:szCs w:val="24"/>
                <w:lang w:val="id-ID"/>
              </w:rPr>
              <w:t>:</w:t>
            </w:r>
          </w:p>
        </w:tc>
        <w:tc>
          <w:tcPr>
            <w:tcW w:w="6921" w:type="dxa"/>
          </w:tcPr>
          <w:p w:rsidR="00AA5C4B" w:rsidRPr="00147FEC" w:rsidRDefault="00AA5C4B" w:rsidP="00147FEC">
            <w:pPr>
              <w:spacing w:before="120" w:after="0"/>
              <w:rPr>
                <w:rFonts w:ascii="Arial" w:hAnsi="Arial" w:cs="Arial"/>
                <w:noProof/>
                <w:sz w:val="24"/>
                <w:szCs w:val="24"/>
                <w:lang w:val="id-ID"/>
              </w:rPr>
            </w:pPr>
          </w:p>
        </w:tc>
      </w:tr>
      <w:tr w:rsidR="00AA5C4B" w:rsidRPr="00147FEC" w:rsidTr="008F025D">
        <w:tc>
          <w:tcPr>
            <w:tcW w:w="9350" w:type="dxa"/>
            <w:gridSpan w:val="3"/>
          </w:tcPr>
          <w:p w:rsidR="00AE6216" w:rsidRPr="00147FEC" w:rsidRDefault="00AE6216" w:rsidP="00147FEC">
            <w:pPr>
              <w:spacing w:before="120" w:after="0"/>
              <w:ind w:firstLine="720"/>
              <w:jc w:val="both"/>
              <w:rPr>
                <w:rFonts w:ascii="Arial" w:hAnsi="Arial" w:cs="Arial"/>
                <w:bCs/>
                <w:noProof/>
                <w:sz w:val="24"/>
                <w:szCs w:val="24"/>
                <w:lang w:val="id-ID"/>
              </w:rPr>
            </w:pPr>
            <w:r w:rsidRPr="00147FEC">
              <w:rPr>
                <w:rFonts w:ascii="Arial" w:hAnsi="Arial" w:cs="Arial"/>
                <w:noProof/>
                <w:sz w:val="24"/>
                <w:szCs w:val="24"/>
                <w:lang w:val="id-ID"/>
              </w:rPr>
              <w:t xml:space="preserve">Bahwa Pemohon adalah </w:t>
            </w:r>
            <w:r w:rsidRPr="00147FEC">
              <w:rPr>
                <w:rFonts w:ascii="Arial" w:eastAsia="Arial" w:hAnsi="Arial" w:cs="Arial"/>
                <w:noProof/>
                <w:color w:val="000000"/>
                <w:sz w:val="24"/>
                <w:szCs w:val="24"/>
                <w:lang w:val="id-ID"/>
              </w:rPr>
              <w:t xml:space="preserve">Pasangan Calon Bupati dan Wakil Bupati dalam Pemilihan Umum Bupati dan Wakil Bupati Kutai Kartanegara Tahun 2024, Nomor Urut 3 </w:t>
            </w:r>
            <w:r w:rsidRPr="00147FEC">
              <w:rPr>
                <w:rFonts w:ascii="Arial" w:hAnsi="Arial" w:cs="Arial"/>
                <w:noProof/>
                <w:sz w:val="24"/>
                <w:szCs w:val="24"/>
                <w:lang w:val="id-ID"/>
              </w:rPr>
              <w:t xml:space="preserve"> memohonkan pembatalan Keputusan KPU Kabupaten </w:t>
            </w:r>
            <w:r w:rsidR="00147FEC" w:rsidRPr="00147FEC">
              <w:rPr>
                <w:rFonts w:ascii="Arial" w:hAnsi="Arial" w:cs="Arial"/>
                <w:noProof/>
                <w:sz w:val="24"/>
                <w:szCs w:val="24"/>
              </w:rPr>
              <w:t>Kutai Kartanegara</w:t>
            </w:r>
            <w:r w:rsidRPr="00147FEC">
              <w:rPr>
                <w:rFonts w:ascii="Arial" w:hAnsi="Arial" w:cs="Arial"/>
                <w:noProof/>
                <w:sz w:val="24"/>
                <w:szCs w:val="24"/>
                <w:lang w:val="id-ID"/>
              </w:rPr>
              <w:t xml:space="preserve"> KPU 1893/2024, bertanggal 6 Desember 2024 </w:t>
            </w:r>
            <w:r w:rsidRPr="00147FEC">
              <w:rPr>
                <w:rFonts w:ascii="Arial" w:hAnsi="Arial" w:cs="Arial"/>
                <w:noProof/>
                <w:spacing w:val="4"/>
                <w:sz w:val="24"/>
                <w:szCs w:val="24"/>
                <w:lang w:val="id-ID"/>
              </w:rPr>
              <w:t xml:space="preserve">dengan alasan yang pada pokoknya adanya </w:t>
            </w:r>
            <w:r w:rsidRPr="00147FEC">
              <w:rPr>
                <w:rFonts w:ascii="Arial" w:hAnsi="Arial" w:cs="Arial"/>
                <w:bCs/>
                <w:noProof/>
                <w:sz w:val="24"/>
                <w:szCs w:val="24"/>
                <w:lang w:val="id-ID"/>
              </w:rPr>
              <w:t>dengan dugaan keterpenuhan persyaratan calon Bupati Nomor Urut 1 bernama Drs. Edi Damanysah yang telah menjabat Bupati Kiutai Kartanegara selama 2 periode.</w:t>
            </w:r>
          </w:p>
          <w:p w:rsidR="00AE6216" w:rsidRPr="00147FEC" w:rsidRDefault="00AE6216" w:rsidP="00147FEC">
            <w:pPr>
              <w:spacing w:before="120" w:after="0"/>
              <w:ind w:firstLine="720"/>
              <w:jc w:val="both"/>
              <w:rPr>
                <w:rFonts w:ascii="Arial" w:eastAsia="Arial Unicode MS" w:hAnsi="Arial" w:cs="Arial"/>
                <w:noProof/>
                <w:sz w:val="24"/>
                <w:szCs w:val="24"/>
                <w:lang w:val="id-ID"/>
              </w:rPr>
            </w:pPr>
            <w:r w:rsidRPr="00147FEC">
              <w:rPr>
                <w:rFonts w:ascii="Arial" w:hAnsi="Arial" w:cs="Arial"/>
                <w:bCs/>
                <w:noProof/>
                <w:sz w:val="24"/>
                <w:szCs w:val="24"/>
                <w:lang w:val="id-ID"/>
              </w:rPr>
              <w:t xml:space="preserve">Bahwa </w:t>
            </w:r>
            <w:r w:rsidRPr="00147FEC">
              <w:rPr>
                <w:rFonts w:ascii="Arial" w:hAnsi="Arial" w:cs="Arial"/>
                <w:noProof/>
                <w:sz w:val="24"/>
                <w:szCs w:val="24"/>
                <w:lang w:val="id-ID"/>
              </w:rPr>
              <w:t xml:space="preserve">terkait terhadap eksepsi Termohon dan eksepsi Pihak Terkait yang pada pokoknya menyatakan Permohonan Pemohon bukan merupakan kewenangan Mahkamah, setelah Mahkamah mencermati secara saksama Permohonan Pemohon terutama pada bagian posita dan petitum permohonan, telah ternyata yang dimohonkan oleh Pemohon pada pokoknya adalah permohonan pembatalan terhadap Keputusan Keputusan KPU Kabupaten </w:t>
            </w:r>
            <w:r w:rsidR="00147FEC" w:rsidRPr="00147FEC">
              <w:rPr>
                <w:rFonts w:ascii="Arial" w:hAnsi="Arial" w:cs="Arial"/>
                <w:noProof/>
                <w:sz w:val="24"/>
                <w:szCs w:val="24"/>
              </w:rPr>
              <w:t>Kutai Kartanegara</w:t>
            </w:r>
            <w:r w:rsidRPr="00147FEC">
              <w:rPr>
                <w:rFonts w:ascii="Arial" w:hAnsi="Arial" w:cs="Arial"/>
                <w:noProof/>
                <w:sz w:val="24"/>
                <w:szCs w:val="24"/>
                <w:lang w:val="id-ID"/>
              </w:rPr>
              <w:t xml:space="preserve"> 1893/2024, bertanggal 6 Desember 2024</w:t>
            </w:r>
            <w:r w:rsidRPr="00147FEC">
              <w:rPr>
                <w:rFonts w:ascii="Arial" w:eastAsia="Arial Unicode MS" w:hAnsi="Arial" w:cs="Arial"/>
                <w:noProof/>
                <w:sz w:val="24"/>
                <w:szCs w:val="24"/>
                <w:lang w:val="id-ID"/>
              </w:rPr>
              <w:t xml:space="preserve">. </w:t>
            </w:r>
          </w:p>
          <w:p w:rsidR="00AE6216" w:rsidRPr="00147FEC" w:rsidRDefault="00AE6216" w:rsidP="00147FEC">
            <w:pPr>
              <w:spacing w:before="120" w:after="0"/>
              <w:ind w:firstLine="720"/>
              <w:jc w:val="both"/>
              <w:rPr>
                <w:rFonts w:ascii="Arial" w:hAnsi="Arial" w:cs="Arial"/>
                <w:i/>
                <w:iCs/>
                <w:noProof/>
                <w:sz w:val="24"/>
                <w:szCs w:val="24"/>
                <w:lang w:val="id-ID"/>
              </w:rPr>
            </w:pPr>
            <w:r w:rsidRPr="00147FEC">
              <w:rPr>
                <w:rFonts w:ascii="Arial" w:eastAsia="Arial Unicode MS" w:hAnsi="Arial" w:cs="Arial"/>
                <w:noProof/>
                <w:sz w:val="24"/>
                <w:szCs w:val="24"/>
                <w:lang w:val="id-ID"/>
              </w:rPr>
              <w:t xml:space="preserve">Bahwa </w:t>
            </w:r>
            <w:r w:rsidRPr="00147FEC">
              <w:rPr>
                <w:rFonts w:ascii="Arial" w:hAnsi="Arial" w:cs="Arial"/>
                <w:noProof/>
                <w:sz w:val="24"/>
                <w:szCs w:val="24"/>
                <w:lang w:val="id-ID"/>
              </w:rPr>
              <w:t xml:space="preserve">oleh karena </w:t>
            </w:r>
            <w:r w:rsidRPr="00147FEC">
              <w:rPr>
                <w:rFonts w:ascii="Arial" w:eastAsia="Arial Unicode MS" w:hAnsi="Arial" w:cs="Arial"/>
                <w:noProof/>
                <w:sz w:val="24"/>
                <w:szCs w:val="24"/>
                <w:lang w:val="id-ID"/>
              </w:rPr>
              <w:t xml:space="preserve">Permohonan Pemohon adalah mengenai pembatalan Keputusan </w:t>
            </w:r>
            <w:r w:rsidRPr="00147FEC">
              <w:rPr>
                <w:rFonts w:ascii="Arial" w:hAnsi="Arial" w:cs="Arial"/>
                <w:noProof/>
                <w:sz w:val="24"/>
                <w:szCs w:val="24"/>
                <w:lang w:val="id-ID"/>
              </w:rPr>
              <w:t xml:space="preserve">Keputusan KPU Kabupaten Kutai Kartanegara 1893/2024, bertanggal 6 Desember 2024, Mahkamah berpendapat hal tersebut menjadi kewenangan Mahkamah untuk mengadilinya. Dengan demikian, eksepsi Termohon dan eksepsi Pihak Terkait berkenaan dengan kewenangan Mahkamah tidak beralasan menurut hukum dan oleh karena itu Mahkamah berwenang untuk mengadili Permohonan </w:t>
            </w:r>
            <w:r w:rsidRPr="00147FEC">
              <w:rPr>
                <w:rFonts w:ascii="Arial" w:hAnsi="Arial" w:cs="Arial"/>
                <w:i/>
                <w:iCs/>
                <w:noProof/>
                <w:sz w:val="24"/>
                <w:szCs w:val="24"/>
                <w:lang w:val="id-ID"/>
              </w:rPr>
              <w:t>a quo.</w:t>
            </w:r>
          </w:p>
          <w:p w:rsidR="00147FEC" w:rsidRPr="00147FEC" w:rsidRDefault="00AE6216" w:rsidP="00147FEC">
            <w:pPr>
              <w:spacing w:before="120" w:after="0"/>
              <w:ind w:firstLine="720"/>
              <w:jc w:val="both"/>
              <w:rPr>
                <w:rFonts w:ascii="Arial" w:hAnsi="Arial" w:cs="Arial"/>
                <w:noProof/>
                <w:sz w:val="24"/>
                <w:szCs w:val="24"/>
                <w:lang w:val="id-ID"/>
              </w:rPr>
            </w:pPr>
            <w:r w:rsidRPr="00147FEC">
              <w:rPr>
                <w:rFonts w:ascii="Arial" w:hAnsi="Arial" w:cs="Arial"/>
                <w:bCs/>
                <w:noProof/>
                <w:sz w:val="24"/>
                <w:szCs w:val="24"/>
                <w:lang w:val="id-ID"/>
              </w:rPr>
              <w:t xml:space="preserve">Terkait dengan tenggang waktu pengajuan permohonan, Termohon mengajukan eksepsi yang pada pokoknya </w:t>
            </w:r>
            <w:r w:rsidRPr="00147FEC">
              <w:rPr>
                <w:rFonts w:ascii="Arial" w:hAnsi="Arial" w:cs="Arial"/>
                <w:noProof/>
                <w:sz w:val="24"/>
                <w:szCs w:val="24"/>
                <w:lang w:val="id-ID"/>
              </w:rPr>
              <w:t xml:space="preserve">permohonan Pemohon tidak dapat diterima dalam tenggang waktu pengajuan permohonan perselisihan hasil pemilihan. </w:t>
            </w:r>
            <w:r w:rsidRPr="00147FEC">
              <w:rPr>
                <w:rFonts w:ascii="Arial" w:hAnsi="Arial" w:cs="Arial"/>
                <w:noProof/>
                <w:sz w:val="24"/>
                <w:szCs w:val="24"/>
                <w:lang w:val="id-ID"/>
              </w:rPr>
              <w:lastRenderedPageBreak/>
              <w:t>Selanjutnya,  Pasal 7 ayat (2) PMK 3/2024 menyatakan, “Permohonan sebagaimana dimaksud pada ayat (1) diajukan paling lambat 3 (tiga) hari kerja terhitung sejak diumumkan penetapan perolehan suara hasil Pemilihan oleh Termohon”. Selanjutnya, Pasal 7 ayat (3) PMK 3/2024 menyatakan, “</w:t>
            </w:r>
            <w:r w:rsidRPr="00147FEC">
              <w:rPr>
                <w:rFonts w:ascii="Arial" w:eastAsia="Bookman Old Style" w:hAnsi="Arial" w:cs="Arial"/>
                <w:noProof/>
                <w:sz w:val="24"/>
                <w:szCs w:val="24"/>
                <w:lang w:val="id-ID"/>
              </w:rPr>
              <w:t>Pengumuman penetapan perolehan suara sebagaimana dimaksud pada ayat (2) dihitung sejak Termohon menetapkan perolehan suara hasil Pemilihan dalam rapat pleno terbuka yang dihadiri oleh para pihak</w:t>
            </w:r>
            <w:r w:rsidRPr="00147FEC">
              <w:rPr>
                <w:rFonts w:ascii="Arial" w:hAnsi="Arial" w:cs="Arial"/>
                <w:noProof/>
                <w:sz w:val="24"/>
                <w:szCs w:val="24"/>
                <w:lang w:val="id-ID"/>
              </w:rPr>
              <w:t>.</w:t>
            </w:r>
          </w:p>
          <w:p w:rsidR="00AE6216" w:rsidRPr="00147FEC" w:rsidRDefault="00AE6216" w:rsidP="00147FEC">
            <w:pPr>
              <w:spacing w:before="120" w:after="0"/>
              <w:jc w:val="both"/>
              <w:rPr>
                <w:rFonts w:ascii="Arial" w:hAnsi="Arial" w:cs="Arial"/>
                <w:bCs/>
                <w:noProof/>
                <w:sz w:val="24"/>
                <w:szCs w:val="24"/>
                <w:lang w:val="id-ID"/>
              </w:rPr>
            </w:pPr>
            <w:r w:rsidRPr="00147FEC">
              <w:rPr>
                <w:rFonts w:ascii="Arial" w:hAnsi="Arial" w:cs="Arial"/>
                <w:b/>
                <w:noProof/>
                <w:sz w:val="24"/>
                <w:szCs w:val="24"/>
                <w:lang w:val="id-ID"/>
              </w:rPr>
              <w:tab/>
            </w:r>
            <w:r w:rsidRPr="00147FEC">
              <w:rPr>
                <w:rFonts w:ascii="Arial" w:hAnsi="Arial" w:cs="Arial"/>
                <w:noProof/>
                <w:sz w:val="24"/>
                <w:szCs w:val="24"/>
                <w:lang w:val="id-ID"/>
              </w:rPr>
              <w:t xml:space="preserve">Bahwa </w:t>
            </w:r>
            <w:r w:rsidRPr="00147FEC">
              <w:rPr>
                <w:rFonts w:ascii="Arial" w:hAnsi="Arial" w:cs="Arial"/>
                <w:bCs/>
                <w:noProof/>
                <w:sz w:val="24"/>
                <w:szCs w:val="24"/>
                <w:lang w:val="id-ID"/>
              </w:rPr>
              <w:t xml:space="preserve">Termohon mengumumkan </w:t>
            </w:r>
            <w:r w:rsidR="00147FEC" w:rsidRPr="00147FEC">
              <w:rPr>
                <w:rFonts w:ascii="Arial" w:eastAsia="Arial Unicode MS" w:hAnsi="Arial" w:cs="Arial"/>
                <w:noProof/>
                <w:sz w:val="24"/>
                <w:szCs w:val="24"/>
                <w:lang w:val="id-ID"/>
              </w:rPr>
              <w:t>Keputusan KPU</w:t>
            </w:r>
            <w:r w:rsidR="00147FEC" w:rsidRPr="00147FEC">
              <w:rPr>
                <w:rFonts w:ascii="Arial" w:hAnsi="Arial" w:cs="Arial"/>
                <w:noProof/>
                <w:sz w:val="24"/>
                <w:szCs w:val="24"/>
                <w:lang w:val="id-ID"/>
              </w:rPr>
              <w:t xml:space="preserve"> </w:t>
            </w:r>
            <w:r w:rsidR="00147FEC" w:rsidRPr="00147FEC">
              <w:rPr>
                <w:rFonts w:ascii="Arial" w:hAnsi="Arial" w:cs="Arial"/>
                <w:noProof/>
                <w:sz w:val="24"/>
                <w:szCs w:val="24"/>
              </w:rPr>
              <w:t xml:space="preserve">Kabupaten </w:t>
            </w:r>
            <w:r w:rsidR="00147FEC" w:rsidRPr="00147FEC">
              <w:rPr>
                <w:rFonts w:ascii="Arial" w:hAnsi="Arial" w:cs="Arial"/>
                <w:noProof/>
                <w:sz w:val="24"/>
                <w:szCs w:val="24"/>
                <w:lang w:val="id-ID"/>
              </w:rPr>
              <w:t>Kutai Kartanegara 1893/2024, pada hari Jumat, tanggal 6 Desember 2024, Pukul 04.06 WITA</w:t>
            </w:r>
            <w:r w:rsidRPr="00147FEC">
              <w:rPr>
                <w:rFonts w:ascii="Arial" w:eastAsia="Arial Unicode MS" w:hAnsi="Arial" w:cs="Arial"/>
                <w:noProof/>
                <w:sz w:val="24"/>
                <w:szCs w:val="24"/>
                <w:lang w:val="id-ID"/>
              </w:rPr>
              <w:t xml:space="preserve">. Adapun </w:t>
            </w:r>
            <w:r w:rsidRPr="00147FEC">
              <w:rPr>
                <w:rFonts w:ascii="Arial" w:hAnsi="Arial" w:cs="Arial"/>
                <w:bCs/>
                <w:noProof/>
                <w:sz w:val="24"/>
                <w:szCs w:val="24"/>
                <w:lang w:val="id-ID"/>
              </w:rPr>
              <w:t xml:space="preserve">Pemohon mengajukan permohonan </w:t>
            </w:r>
            <w:r w:rsidR="00820DB8" w:rsidRPr="00147FEC">
              <w:rPr>
                <w:rFonts w:ascii="Arial" w:hAnsi="Arial" w:cs="Arial"/>
                <w:noProof/>
                <w:sz w:val="24"/>
                <w:szCs w:val="24"/>
                <w:lang w:val="id-ID"/>
              </w:rPr>
              <w:t xml:space="preserve">pada hari Senin, tanggal 9 Desember 2024, pukul 22.11 WIB, sehingga Mahkamah berpendapat masih dalam tenggang waktu pengajuan permohonan Pemohon. Dengan demikian, </w:t>
            </w:r>
            <w:r w:rsidR="00820DB8" w:rsidRPr="00147FEC">
              <w:rPr>
                <w:rFonts w:ascii="Arial" w:hAnsi="Arial" w:cs="Arial"/>
                <w:bCs/>
                <w:noProof/>
                <w:sz w:val="24"/>
                <w:szCs w:val="24"/>
                <w:lang w:val="id-ID"/>
              </w:rPr>
              <w:t>permohonan Pemohon diajukan</w:t>
            </w:r>
            <w:r w:rsidR="00820DB8" w:rsidRPr="00147FEC">
              <w:rPr>
                <w:rFonts w:ascii="Arial" w:hAnsi="Arial" w:cs="Arial"/>
                <w:b/>
                <w:bCs/>
                <w:noProof/>
                <w:sz w:val="24"/>
                <w:szCs w:val="24"/>
                <w:lang w:val="id-ID"/>
              </w:rPr>
              <w:t xml:space="preserve"> </w:t>
            </w:r>
            <w:r w:rsidR="00820DB8" w:rsidRPr="00147FEC">
              <w:rPr>
                <w:rFonts w:ascii="Arial" w:hAnsi="Arial" w:cs="Arial"/>
                <w:iCs/>
                <w:noProof/>
                <w:sz w:val="24"/>
                <w:szCs w:val="24"/>
                <w:lang w:val="id-ID"/>
              </w:rPr>
              <w:t>masih dalam</w:t>
            </w:r>
            <w:r w:rsidR="00820DB8" w:rsidRPr="00147FEC">
              <w:rPr>
                <w:rFonts w:ascii="Arial" w:hAnsi="Arial" w:cs="Arial"/>
                <w:b/>
                <w:bCs/>
                <w:i/>
                <w:noProof/>
                <w:sz w:val="24"/>
                <w:szCs w:val="24"/>
                <w:lang w:val="id-ID"/>
              </w:rPr>
              <w:t xml:space="preserve"> </w:t>
            </w:r>
            <w:r w:rsidR="00820DB8" w:rsidRPr="00147FEC">
              <w:rPr>
                <w:rFonts w:ascii="Arial" w:hAnsi="Arial" w:cs="Arial"/>
                <w:bCs/>
                <w:noProof/>
                <w:sz w:val="24"/>
                <w:szCs w:val="24"/>
                <w:lang w:val="id-ID"/>
              </w:rPr>
              <w:t>tenggang waktu sebagaimana ditentukan oleh peraturan perundang-undangan</w:t>
            </w:r>
            <w:r w:rsidRPr="00147FEC">
              <w:rPr>
                <w:rFonts w:ascii="Arial" w:hAnsi="Arial" w:cs="Arial"/>
                <w:bCs/>
                <w:noProof/>
                <w:sz w:val="24"/>
                <w:szCs w:val="24"/>
                <w:lang w:val="id-ID"/>
              </w:rPr>
              <w:t>.</w:t>
            </w:r>
          </w:p>
          <w:p w:rsidR="00820DB8" w:rsidRPr="00147FEC" w:rsidRDefault="00820DB8" w:rsidP="00147FEC">
            <w:pPr>
              <w:spacing w:before="120" w:after="0"/>
              <w:ind w:firstLine="735"/>
              <w:jc w:val="both"/>
              <w:rPr>
                <w:rFonts w:ascii="Arial" w:hAnsi="Arial" w:cs="Arial"/>
                <w:noProof/>
                <w:sz w:val="24"/>
                <w:szCs w:val="24"/>
                <w:lang w:val="id-ID"/>
              </w:rPr>
            </w:pPr>
            <w:r w:rsidRPr="00147FEC">
              <w:rPr>
                <w:rFonts w:ascii="Arial" w:hAnsi="Arial" w:cs="Arial"/>
                <w:bCs/>
                <w:noProof/>
                <w:sz w:val="24"/>
                <w:szCs w:val="24"/>
                <w:lang w:val="id-ID"/>
              </w:rPr>
              <w:t xml:space="preserve">Bahwa berkenaan dengan kedudukan hukum, </w:t>
            </w:r>
            <w:r w:rsidRPr="00147FEC">
              <w:rPr>
                <w:rFonts w:ascii="Arial" w:hAnsi="Arial" w:cs="Arial"/>
                <w:noProof/>
                <w:sz w:val="24"/>
                <w:szCs w:val="24"/>
                <w:lang w:val="id-ID"/>
              </w:rPr>
              <w:t>Termohon dan Pihak Terkait yang pada pokoknya menyatakan bahwa Pemohon tidak memiliki kedudukan hukum untuk mengajukan permohonan karena tidak memenuhi ketentuan Pasal 158 UU 10/2016.</w:t>
            </w:r>
          </w:p>
          <w:p w:rsidR="00820DB8" w:rsidRPr="00147FEC" w:rsidRDefault="00AE6216" w:rsidP="00147FEC">
            <w:pPr>
              <w:spacing w:before="120" w:after="0"/>
              <w:ind w:firstLine="735"/>
              <w:jc w:val="both"/>
              <w:rPr>
                <w:rFonts w:ascii="Arial" w:hAnsi="Arial" w:cs="Arial"/>
                <w:noProof/>
                <w:sz w:val="24"/>
                <w:szCs w:val="24"/>
                <w:lang w:val="id-ID"/>
              </w:rPr>
            </w:pPr>
            <w:r w:rsidRPr="00147FEC">
              <w:rPr>
                <w:rFonts w:ascii="Arial" w:hAnsi="Arial" w:cs="Arial"/>
                <w:noProof/>
                <w:sz w:val="24"/>
                <w:szCs w:val="24"/>
                <w:lang w:val="id-ID"/>
              </w:rPr>
              <w:t>Bahwa selisih perolehan suara antara Pihak Terkait dan Pemohon adalah 259.489</w:t>
            </w:r>
            <w:r w:rsidRPr="00147FEC">
              <w:rPr>
                <w:rFonts w:ascii="Arial" w:hAnsi="Arial" w:cs="Arial"/>
                <w:b/>
                <w:bCs/>
                <w:noProof/>
                <w:sz w:val="24"/>
                <w:szCs w:val="24"/>
                <w:lang w:val="id-ID"/>
              </w:rPr>
              <w:t xml:space="preserve"> </w:t>
            </w:r>
            <w:r w:rsidRPr="00147FEC">
              <w:rPr>
                <w:rFonts w:ascii="Arial" w:hAnsi="Arial" w:cs="Arial"/>
                <w:noProof/>
                <w:sz w:val="24"/>
                <w:szCs w:val="24"/>
                <w:lang w:val="id-ID"/>
              </w:rPr>
              <w:t>suara – 83.513</w:t>
            </w:r>
            <w:r w:rsidRPr="00147FEC">
              <w:rPr>
                <w:rFonts w:ascii="Arial" w:hAnsi="Arial" w:cs="Arial"/>
                <w:b/>
                <w:bCs/>
                <w:noProof/>
                <w:sz w:val="24"/>
                <w:szCs w:val="24"/>
                <w:lang w:val="id-ID"/>
              </w:rPr>
              <w:t xml:space="preserve"> </w:t>
            </w:r>
            <w:r w:rsidRPr="00147FEC">
              <w:rPr>
                <w:rFonts w:ascii="Arial" w:hAnsi="Arial" w:cs="Arial"/>
                <w:noProof/>
                <w:sz w:val="24"/>
                <w:szCs w:val="24"/>
                <w:lang w:val="id-ID"/>
              </w:rPr>
              <w:t xml:space="preserve">suara = 175.976  suara (46,58%) atau lebih dari 3.778 suara. Dengan demikian, melebihi ambang batas pengajuan permohonan sebagaimana ditentukan dalam Pasal </w:t>
            </w:r>
            <w:r w:rsidRPr="00147FEC">
              <w:rPr>
                <w:rFonts w:ascii="Arial" w:hAnsi="Arial" w:cs="Arial"/>
                <w:noProof/>
                <w:color w:val="000000"/>
                <w:sz w:val="24"/>
                <w:szCs w:val="24"/>
                <w:lang w:val="id-ID"/>
              </w:rPr>
              <w:t>158 ayat (2) huruf c UU 10/2016</w:t>
            </w:r>
            <w:r w:rsidR="00820DB8" w:rsidRPr="00147FEC">
              <w:rPr>
                <w:rFonts w:ascii="Arial" w:hAnsi="Arial" w:cs="Arial"/>
                <w:noProof/>
                <w:sz w:val="24"/>
                <w:szCs w:val="24"/>
                <w:lang w:val="id-ID"/>
              </w:rPr>
              <w:t>.</w:t>
            </w:r>
          </w:p>
          <w:p w:rsidR="00820DB8" w:rsidRPr="00147FEC" w:rsidRDefault="00AE6216" w:rsidP="00147FEC">
            <w:pPr>
              <w:spacing w:before="120" w:after="0"/>
              <w:ind w:firstLine="735"/>
              <w:jc w:val="both"/>
              <w:rPr>
                <w:rFonts w:ascii="Arial" w:hAnsi="Arial" w:cs="Arial"/>
                <w:noProof/>
                <w:sz w:val="24"/>
                <w:szCs w:val="24"/>
                <w:lang w:val="id-ID"/>
              </w:rPr>
            </w:pPr>
            <w:r w:rsidRPr="00147FEC">
              <w:rPr>
                <w:rFonts w:ascii="Arial" w:hAnsi="Arial" w:cs="Arial"/>
                <w:noProof/>
                <w:sz w:val="24"/>
                <w:szCs w:val="24"/>
                <w:lang w:val="id-ID"/>
              </w:rPr>
              <w:t xml:space="preserve">Bahwa </w:t>
            </w:r>
            <w:r w:rsidRPr="00147FEC">
              <w:rPr>
                <w:rFonts w:ascii="Arial" w:hAnsi="Arial" w:cs="Arial"/>
                <w:bCs/>
                <w:noProof/>
                <w:sz w:val="24"/>
                <w:szCs w:val="24"/>
                <w:lang w:val="id-ID"/>
              </w:rPr>
              <w:t>Mahkamah mencermati adanya dalil Pemohon terkait dengan dugaan keterpenuhan persyaratan calon</w:t>
            </w:r>
            <w:r w:rsidRPr="00147FEC">
              <w:rPr>
                <w:rFonts w:ascii="Arial" w:hAnsi="Arial" w:cs="Arial"/>
                <w:noProof/>
                <w:sz w:val="24"/>
                <w:szCs w:val="24"/>
                <w:lang w:val="id-ID"/>
              </w:rPr>
              <w:t xml:space="preserve">. Dalil demikian, jika benar adanya, menurut Mahkamah merupakan “kondisi/kejadian khusus” yang </w:t>
            </w:r>
            <w:r w:rsidRPr="00147FEC">
              <w:rPr>
                <w:rFonts w:ascii="Arial" w:hAnsi="Arial" w:cs="Arial"/>
                <w:bCs/>
                <w:noProof/>
                <w:sz w:val="24"/>
                <w:szCs w:val="24"/>
                <w:lang w:val="id-ID"/>
              </w:rPr>
              <w:t>dapat menjadi alasan bagi Mahkamah untuk menunda keberlakuan Pasal 158 UU 10/2016 sebagai syarat formil pengajuan permohonan</w:t>
            </w:r>
            <w:r w:rsidRPr="00147FEC">
              <w:rPr>
                <w:rFonts w:ascii="Arial" w:hAnsi="Arial" w:cs="Arial"/>
                <w:noProof/>
                <w:sz w:val="24"/>
                <w:szCs w:val="24"/>
                <w:lang w:val="id-ID"/>
              </w:rPr>
              <w:t xml:space="preserve">, oleh karenanya terhadap perkara </w:t>
            </w:r>
            <w:r w:rsidRPr="00147FEC">
              <w:rPr>
                <w:rFonts w:ascii="Arial" w:hAnsi="Arial" w:cs="Arial"/>
                <w:i/>
                <w:noProof/>
                <w:sz w:val="24"/>
                <w:szCs w:val="24"/>
                <w:lang w:val="id-ID"/>
              </w:rPr>
              <w:t xml:space="preserve">a quo </w:t>
            </w:r>
            <w:r w:rsidRPr="00147FEC">
              <w:rPr>
                <w:rFonts w:ascii="Arial" w:hAnsi="Arial" w:cs="Arial"/>
                <w:noProof/>
                <w:sz w:val="24"/>
                <w:szCs w:val="24"/>
                <w:lang w:val="id-ID"/>
              </w:rPr>
              <w:t>dilanjutkan ke pemeriksaan persidangan lanjutan dengan agenda pembuktian, sebagaimana juga telah ditegaskan dalam Putusan MK Nomor 163/PHPU.BUP-XXIII/2025 yang diucapkan dalam sidang pleno Mahkamah Konstitusi terbuka untuk umum pada tanggal 5 Februari 2025</w:t>
            </w:r>
            <w:r w:rsidRPr="00147FEC">
              <w:rPr>
                <w:rFonts w:ascii="Arial" w:hAnsi="Arial" w:cs="Arial"/>
                <w:iCs/>
                <w:noProof/>
                <w:sz w:val="24"/>
                <w:szCs w:val="24"/>
                <w:lang w:val="id-ID"/>
              </w:rPr>
              <w:t xml:space="preserve">. </w:t>
            </w:r>
          </w:p>
          <w:p w:rsidR="00820DB8" w:rsidRPr="00147FEC" w:rsidRDefault="00820DB8" w:rsidP="00147FEC">
            <w:pPr>
              <w:spacing w:before="120" w:after="0"/>
              <w:ind w:firstLine="735"/>
              <w:jc w:val="both"/>
              <w:rPr>
                <w:rFonts w:ascii="Arial" w:hAnsi="Arial" w:cs="Arial"/>
                <w:noProof/>
                <w:sz w:val="24"/>
                <w:szCs w:val="24"/>
                <w:lang w:val="id-ID"/>
              </w:rPr>
            </w:pPr>
            <w:r w:rsidRPr="00147FEC">
              <w:rPr>
                <w:rFonts w:ascii="Arial" w:hAnsi="Arial" w:cs="Arial"/>
                <w:noProof/>
                <w:sz w:val="24"/>
                <w:szCs w:val="24"/>
                <w:lang w:val="id-ID"/>
              </w:rPr>
              <w:t xml:space="preserve">Bahwa </w:t>
            </w:r>
            <w:r w:rsidRPr="00147FEC">
              <w:rPr>
                <w:rFonts w:ascii="Arial" w:hAnsi="Arial" w:cs="Arial"/>
                <w:iCs/>
                <w:noProof/>
                <w:sz w:val="24"/>
                <w:szCs w:val="24"/>
                <w:lang w:val="id-ID"/>
              </w:rPr>
              <w:t>d</w:t>
            </w:r>
            <w:r w:rsidR="00AE6216" w:rsidRPr="00147FEC">
              <w:rPr>
                <w:rFonts w:ascii="Arial" w:hAnsi="Arial" w:cs="Arial"/>
                <w:iCs/>
                <w:noProof/>
                <w:sz w:val="24"/>
                <w:szCs w:val="24"/>
                <w:lang w:val="id-ID"/>
              </w:rPr>
              <w:t xml:space="preserve">engan demikian, </w:t>
            </w:r>
            <w:r w:rsidR="00AE6216" w:rsidRPr="00147FEC">
              <w:rPr>
                <w:rFonts w:ascii="Arial" w:hAnsi="Arial" w:cs="Arial"/>
                <w:noProof/>
                <w:color w:val="000000"/>
                <w:sz w:val="24"/>
                <w:szCs w:val="24"/>
                <w:lang w:val="id-ID"/>
              </w:rPr>
              <w:t xml:space="preserve">terhadap eksepsi Termohon dan eksepsi Pihak Terkait berkenaan dengan kedudukan hukum Pemohon akan dipertimbangkan bersama-sama dalam pembuktian dalil Pemohon berkaitan dengan adanya “kondisi/kejadian khusus” </w:t>
            </w:r>
            <w:r w:rsidR="00AE6216" w:rsidRPr="00147FEC">
              <w:rPr>
                <w:rFonts w:ascii="Arial" w:hAnsi="Arial" w:cs="Arial"/>
                <w:i/>
                <w:iCs/>
                <w:noProof/>
                <w:color w:val="000000"/>
                <w:sz w:val="24"/>
                <w:szCs w:val="24"/>
                <w:lang w:val="id-ID"/>
              </w:rPr>
              <w:t>a quo</w:t>
            </w:r>
            <w:r w:rsidR="00AE6216" w:rsidRPr="00147FEC">
              <w:rPr>
                <w:rFonts w:ascii="Arial" w:hAnsi="Arial" w:cs="Arial"/>
                <w:noProof/>
                <w:color w:val="000000"/>
                <w:sz w:val="24"/>
                <w:szCs w:val="24"/>
                <w:lang w:val="id-ID"/>
              </w:rPr>
              <w:t xml:space="preserve">. </w:t>
            </w:r>
            <w:r w:rsidR="00AE6216" w:rsidRPr="00147FEC">
              <w:rPr>
                <w:rFonts w:ascii="Arial" w:hAnsi="Arial" w:cs="Arial"/>
                <w:noProof/>
                <w:color w:val="000000" w:themeColor="text1"/>
                <w:sz w:val="24"/>
                <w:szCs w:val="24"/>
                <w:lang w:val="id-ID"/>
              </w:rPr>
              <w:t>Selanjutnya, Mahkamah akan mempertimbangkan eksepsi dan pokok permohonan Pemohon.</w:t>
            </w:r>
          </w:p>
          <w:p w:rsidR="00AE6216" w:rsidRPr="00147FEC" w:rsidRDefault="00AE6216" w:rsidP="00147FEC">
            <w:pPr>
              <w:spacing w:before="120" w:after="0"/>
              <w:ind w:firstLine="735"/>
              <w:jc w:val="both"/>
              <w:rPr>
                <w:rFonts w:ascii="Arial" w:hAnsi="Arial" w:cs="Arial"/>
                <w:noProof/>
                <w:sz w:val="24"/>
                <w:szCs w:val="24"/>
                <w:lang w:val="id-ID"/>
              </w:rPr>
            </w:pPr>
            <w:r w:rsidRPr="00147FEC">
              <w:rPr>
                <w:rFonts w:ascii="Arial" w:hAnsi="Arial" w:cs="Arial"/>
                <w:noProof/>
                <w:sz w:val="24"/>
                <w:szCs w:val="24"/>
                <w:lang w:val="id-ID"/>
              </w:rPr>
              <w:t>B</w:t>
            </w:r>
            <w:r w:rsidR="00820DB8" w:rsidRPr="00147FEC">
              <w:rPr>
                <w:rFonts w:ascii="Arial" w:hAnsi="Arial" w:cs="Arial"/>
                <w:noProof/>
                <w:sz w:val="24"/>
                <w:szCs w:val="24"/>
                <w:lang w:val="id-ID"/>
              </w:rPr>
              <w:t>ahwa b</w:t>
            </w:r>
            <w:r w:rsidRPr="00147FEC">
              <w:rPr>
                <w:rFonts w:ascii="Arial" w:hAnsi="Arial" w:cs="Arial"/>
                <w:noProof/>
                <w:sz w:val="24"/>
                <w:szCs w:val="24"/>
                <w:lang w:val="id-ID"/>
              </w:rPr>
              <w:t>erkenaan dengan eksepsi permohonan Pemohon tidak jelas/kabur adalah tidak beralasan menurut hukum. Selanjutnya Mahkamah akan mempertimbangkan pokok Permohonan Pemohon.</w:t>
            </w:r>
          </w:p>
          <w:p w:rsidR="00820DB8" w:rsidRPr="00147FEC" w:rsidRDefault="00AE6216" w:rsidP="00147FEC">
            <w:pPr>
              <w:widowControl w:val="0"/>
              <w:tabs>
                <w:tab w:val="left" w:pos="3940"/>
              </w:tabs>
              <w:autoSpaceDE w:val="0"/>
              <w:autoSpaceDN w:val="0"/>
              <w:spacing w:before="240" w:after="120"/>
              <w:ind w:firstLine="1134"/>
              <w:jc w:val="both"/>
              <w:rPr>
                <w:rFonts w:ascii="Arial" w:hAnsi="Arial" w:cs="Arial"/>
                <w:b/>
                <w:bCs/>
                <w:noProof/>
                <w:spacing w:val="4"/>
                <w:sz w:val="24"/>
                <w:szCs w:val="24"/>
                <w:lang w:val="id-ID"/>
              </w:rPr>
            </w:pPr>
            <w:r w:rsidRPr="00147FEC">
              <w:rPr>
                <w:rFonts w:ascii="Arial" w:hAnsi="Arial" w:cs="Arial"/>
                <w:noProof/>
                <w:sz w:val="24"/>
                <w:szCs w:val="24"/>
                <w:lang w:val="id-ID"/>
              </w:rPr>
              <w:lastRenderedPageBreak/>
              <w:t xml:space="preserve">Bahwa Pemohon pada pokoknya mendalilkan terdapat ketidakterpenuhan persyaratan Calon Bupati Nomor Urut 1 atas nama Drs. Edi Damansyah, M.Si dengan alasan-alasan (selengkapnya dimuat pada bagian Duduk Perkara) yang apabila dirumuskan Mahkamah pada pokoknya Drs. Edi Damansyah, M.Si tidak memenuhi syarat sebagai calon bupati karena yang bersangkutan sudah menjabat sebagai Bupati Kutai Kartanegara selama dua kali masa jabatan atau dua periode, </w:t>
            </w:r>
            <w:r w:rsidRPr="00147FEC">
              <w:rPr>
                <w:rFonts w:ascii="Arial" w:hAnsi="Arial" w:cs="Arial"/>
                <w:bCs/>
                <w:noProof/>
                <w:sz w:val="24"/>
                <w:szCs w:val="24"/>
                <w:lang w:val="id-ID"/>
              </w:rPr>
              <w:t xml:space="preserve">baik sebagai </w:t>
            </w:r>
            <w:r w:rsidRPr="00147FEC">
              <w:rPr>
                <w:rFonts w:ascii="Arial" w:hAnsi="Arial" w:cs="Arial"/>
                <w:noProof/>
                <w:sz w:val="24"/>
                <w:szCs w:val="24"/>
                <w:lang w:val="id-ID"/>
              </w:rPr>
              <w:t>Bupati Sementara (plt) maupun sebagai Bupati definitif, sehingga perolehan suara Pasangan Calon Nomor Urut 1 adalah tidak sah</w:t>
            </w:r>
            <w:r w:rsidR="00820DB8" w:rsidRPr="00147FEC">
              <w:rPr>
                <w:rFonts w:ascii="Arial" w:hAnsi="Arial" w:cs="Arial"/>
                <w:noProof/>
                <w:sz w:val="24"/>
                <w:szCs w:val="24"/>
                <w:lang w:val="id-ID"/>
              </w:rPr>
              <w:t>.</w:t>
            </w:r>
          </w:p>
          <w:p w:rsidR="00AE6216" w:rsidRPr="00147FEC" w:rsidRDefault="00AE6216" w:rsidP="00147FEC">
            <w:pPr>
              <w:widowControl w:val="0"/>
              <w:tabs>
                <w:tab w:val="left" w:pos="3940"/>
              </w:tabs>
              <w:autoSpaceDE w:val="0"/>
              <w:autoSpaceDN w:val="0"/>
              <w:spacing w:before="240" w:after="120"/>
              <w:ind w:firstLine="1134"/>
              <w:jc w:val="both"/>
              <w:rPr>
                <w:rFonts w:ascii="Arial" w:hAnsi="Arial" w:cs="Arial"/>
                <w:b/>
                <w:bCs/>
                <w:noProof/>
                <w:spacing w:val="4"/>
                <w:sz w:val="24"/>
                <w:szCs w:val="24"/>
                <w:lang w:val="id-ID"/>
              </w:rPr>
            </w:pPr>
            <w:r w:rsidRPr="00147FEC">
              <w:rPr>
                <w:rFonts w:ascii="Arial" w:hAnsi="Arial" w:cs="Arial"/>
                <w:noProof/>
                <w:sz w:val="24"/>
                <w:szCs w:val="24"/>
                <w:lang w:val="id-ID"/>
              </w:rPr>
              <w:t xml:space="preserve">Bahwa berkenaan dengan dalil Pemohon yang menyatakan Calon Bupati Drs. Edi Damansyah, M.Si telah menjabat sebagai Bupati Kabupaten Kutai Kartanegara selama dua periode dan mempermasalahkan penghitungan masa jabatan Drs. Edi Damansyah, M.Si pada periode pertama (2016-2021) yaitu setelah Drs. Edi Damansyah, M.Si (yang saat itu menjabat sebagai Wakil Bupati) menggantikan Bupati Kutai Kartanegara Rita Widyasari yang ditahan oleh KPK atas dugaan tindak pidana korupsi. Menurut Pemohon, Drs. Edi Damansyah, M.Si telah menjabat sebagai Bupati sejak dilantik atau dikukuhkan pada tanggal 9 April 2018 hingga dilantiknya Drs. Edi Damansyah, M.Si untuk jabatan Bupati Kutai Kartanegara periode kedua pada tanggal 26 Februari 2021. Sehingga menurut Pemohon, masa jabatan Drs. Edi Damansyah, M.Si periode masa jabatan 2016-2021 adalah </w:t>
            </w:r>
            <w:r w:rsidRPr="00147FEC">
              <w:rPr>
                <w:rFonts w:ascii="Arial" w:hAnsi="Arial" w:cs="Arial"/>
                <w:b/>
                <w:noProof/>
                <w:sz w:val="24"/>
                <w:szCs w:val="24"/>
                <w:lang w:val="id-ID"/>
              </w:rPr>
              <w:t>2 (dua) tahun 10 (sepuluh) bulan 13 (tiga belas) hari</w:t>
            </w:r>
            <w:r w:rsidRPr="00147FEC">
              <w:rPr>
                <w:rFonts w:ascii="Arial" w:hAnsi="Arial" w:cs="Arial"/>
                <w:noProof/>
                <w:sz w:val="24"/>
                <w:szCs w:val="24"/>
                <w:lang w:val="id-ID"/>
              </w:rPr>
              <w:t xml:space="preserve">. </w:t>
            </w:r>
          </w:p>
          <w:p w:rsidR="00820DB8" w:rsidRPr="00147FEC" w:rsidRDefault="00820DB8" w:rsidP="00147FEC">
            <w:pPr>
              <w:widowControl w:val="0"/>
              <w:tabs>
                <w:tab w:val="left" w:pos="1080"/>
              </w:tabs>
              <w:autoSpaceDE w:val="0"/>
              <w:autoSpaceDN w:val="0"/>
              <w:spacing w:before="120"/>
              <w:ind w:firstLine="1134"/>
              <w:jc w:val="both"/>
              <w:rPr>
                <w:rFonts w:ascii="Arial" w:hAnsi="Arial" w:cs="Arial"/>
                <w:noProof/>
                <w:sz w:val="24"/>
                <w:szCs w:val="24"/>
                <w:lang w:val="id-ID"/>
              </w:rPr>
            </w:pPr>
            <w:r w:rsidRPr="00147FEC">
              <w:rPr>
                <w:rFonts w:ascii="Arial" w:hAnsi="Arial" w:cs="Arial"/>
                <w:noProof/>
                <w:sz w:val="24"/>
                <w:szCs w:val="24"/>
                <w:lang w:val="id-ID"/>
              </w:rPr>
              <w:t>Bahwa</w:t>
            </w:r>
            <w:r w:rsidR="00AE6216" w:rsidRPr="00147FEC">
              <w:rPr>
                <w:rFonts w:ascii="Arial" w:hAnsi="Arial" w:cs="Arial"/>
                <w:noProof/>
                <w:sz w:val="24"/>
                <w:szCs w:val="24"/>
                <w:lang w:val="id-ID"/>
              </w:rPr>
              <w:t xml:space="preserve">menurut Termohon dan Pihak Terkait harus mulai dihitung sesuai dengan ketentuan Pasal 19 huruf e PKPU 8/2024 yaitu sejak dilantiknya Drs. Edi Damansyah, M.Si sebagai Bupati Kutai Kartanegara pengganti Rita Widyasari pada tanggal 14 Februari 2019 hingga dilantiknya Drs. Edi Damansyah, M.Si sebagai Bupati definitif hasil pemilihan serentak tahun 2020. Sehingga jabatan Drs. Edi Damansyah, M.Si pada periode pertama (masa jabatan 2016-2021) menurut Termohon dan Pihak Terkait adalah selama </w:t>
            </w:r>
            <w:r w:rsidR="00AE6216" w:rsidRPr="00147FEC">
              <w:rPr>
                <w:rFonts w:ascii="Arial" w:hAnsi="Arial" w:cs="Arial"/>
                <w:b/>
                <w:noProof/>
                <w:sz w:val="24"/>
                <w:szCs w:val="24"/>
                <w:lang w:val="id-ID"/>
              </w:rPr>
              <w:t>2 (satu) tahun 11 (sebelas) hari</w:t>
            </w:r>
            <w:r w:rsidR="00AE6216" w:rsidRPr="00147FEC">
              <w:rPr>
                <w:rFonts w:ascii="Arial" w:hAnsi="Arial" w:cs="Arial"/>
                <w:noProof/>
                <w:sz w:val="24"/>
                <w:szCs w:val="24"/>
                <w:lang w:val="id-ID"/>
              </w:rPr>
              <w:t>.</w:t>
            </w:r>
          </w:p>
          <w:p w:rsidR="00820DB8" w:rsidRPr="00147FEC" w:rsidRDefault="00AE6216" w:rsidP="00147FEC">
            <w:pPr>
              <w:widowControl w:val="0"/>
              <w:tabs>
                <w:tab w:val="left" w:pos="1080"/>
              </w:tabs>
              <w:autoSpaceDE w:val="0"/>
              <w:autoSpaceDN w:val="0"/>
              <w:spacing w:before="120"/>
              <w:ind w:firstLine="1134"/>
              <w:jc w:val="both"/>
              <w:rPr>
                <w:rFonts w:ascii="Arial" w:hAnsi="Arial" w:cs="Arial"/>
                <w:noProof/>
                <w:sz w:val="24"/>
                <w:szCs w:val="24"/>
                <w:lang w:val="id-ID"/>
              </w:rPr>
            </w:pPr>
            <w:r w:rsidRPr="00147FEC">
              <w:rPr>
                <w:rFonts w:ascii="Arial" w:hAnsi="Arial" w:cs="Arial"/>
                <w:noProof/>
                <w:sz w:val="24"/>
                <w:szCs w:val="24"/>
                <w:lang w:val="id-ID"/>
              </w:rPr>
              <w:t xml:space="preserve">Bahwa terdapat perbedaan penghitungan masa jabatan oleh Pemohon, Termohon dan Pihak Terkait, utamanya terhadap kapan dimulainya penghitungan masa jabatan Drs. Edi Damansyah, M.Si dapat dikatakan sebagai masa jabatan periode pertama yaitu pada rentang waktu antara tanggal 9 April 2018 sampai dengan tanggal 14 Februari 2019. Oleh karena itu, hal yang perlu dijawab oleh Mahkamah adalah apakah rentang waktu tanggal </w:t>
            </w:r>
            <w:r w:rsidRPr="00147FEC">
              <w:rPr>
                <w:rFonts w:ascii="Arial" w:eastAsia="Tahoma" w:hAnsi="Arial" w:cs="Arial"/>
                <w:noProof/>
                <w:sz w:val="24"/>
                <w:szCs w:val="24"/>
                <w:lang w:val="id-ID"/>
              </w:rPr>
              <w:t>10 Oktober 2017</w:t>
            </w:r>
            <w:r w:rsidRPr="00147FEC">
              <w:rPr>
                <w:rFonts w:ascii="Arial" w:hAnsi="Arial" w:cs="Arial"/>
                <w:noProof/>
                <w:sz w:val="24"/>
                <w:szCs w:val="24"/>
                <w:lang w:val="id-ID"/>
              </w:rPr>
              <w:t xml:space="preserve"> saat pertama kali Drs. Edi Damansyah, M.Si menjalankan tugas sebagai Plt. Bupati sampai dengan tanggal 14 Februari 2019 yaitu saat dilantiknya Drs. Edi Damansyah, M.Si sebagai Bupati Kutai Kartanegara, ditambah hingga berakhir masa jabatan sebagai bupati definitif tanggal 25 Februari 2021 adalah masa jabatan yang dapat diperhitungkan sebagai masa jabatan 1 (satu) periode bagi Drs. Edi Damansyah, M.Si sebagai Bupati Kutai </w:t>
            </w:r>
            <w:r w:rsidRPr="00147FEC">
              <w:rPr>
                <w:rFonts w:ascii="Arial" w:hAnsi="Arial" w:cs="Arial"/>
                <w:noProof/>
                <w:sz w:val="24"/>
                <w:szCs w:val="24"/>
                <w:lang w:val="id-ID"/>
              </w:rPr>
              <w:lastRenderedPageBreak/>
              <w:t>Kartanegara Periode 2016-2021 atau tidak, meskipun terdapat pengukuhan tanggal 9 April 2018 terhadap Drs. Edi Damansyah, M.Si sebagai Plt. Bupati di tengah rentang waktu antara tanggal 10 Oktober 2017 sampai dengan tanggal 25 Februari 2021.</w:t>
            </w:r>
          </w:p>
          <w:p w:rsidR="00820DB8" w:rsidRPr="00147FEC" w:rsidRDefault="00AE6216" w:rsidP="00147FEC">
            <w:pPr>
              <w:widowControl w:val="0"/>
              <w:tabs>
                <w:tab w:val="left" w:pos="1080"/>
              </w:tabs>
              <w:autoSpaceDE w:val="0"/>
              <w:autoSpaceDN w:val="0"/>
              <w:spacing w:before="120"/>
              <w:ind w:firstLine="1134"/>
              <w:jc w:val="both"/>
              <w:rPr>
                <w:rFonts w:ascii="Arial" w:hAnsi="Arial" w:cs="Arial"/>
                <w:noProof/>
                <w:sz w:val="24"/>
                <w:szCs w:val="24"/>
                <w:lang w:val="id-ID"/>
              </w:rPr>
            </w:pPr>
            <w:r w:rsidRPr="00147FEC">
              <w:rPr>
                <w:rFonts w:ascii="Arial" w:hAnsi="Arial" w:cs="Arial"/>
                <w:noProof/>
                <w:sz w:val="24"/>
                <w:szCs w:val="24"/>
                <w:lang w:val="id-ID"/>
              </w:rPr>
              <w:t xml:space="preserve">Bahwa terhadap perbedaan penghitungan masa jabatan </w:t>
            </w:r>
            <w:r w:rsidRPr="00147FEC">
              <w:rPr>
                <w:rFonts w:ascii="Arial" w:hAnsi="Arial" w:cs="Arial"/>
                <w:i/>
                <w:iCs/>
                <w:noProof/>
                <w:sz w:val="24"/>
                <w:szCs w:val="24"/>
                <w:lang w:val="id-ID"/>
              </w:rPr>
              <w:t>a quo</w:t>
            </w:r>
            <w:r w:rsidRPr="00147FEC">
              <w:rPr>
                <w:rFonts w:ascii="Arial" w:hAnsi="Arial" w:cs="Arial"/>
                <w:noProof/>
                <w:sz w:val="24"/>
                <w:szCs w:val="24"/>
                <w:lang w:val="id-ID"/>
              </w:rPr>
              <w:t xml:space="preserve">, telah ternyata perbedaan tersebut disebabkan adanya perbedaan dasar hukum yang digunakan oleh para pihak maupun perbedaan penafsiran para pihak terhadap Putusan Mahkamah Konstitusi yang kemudian digunakan sebagai dasar penghitungan masa jabatan Drs. Edi Damansyah, M.Si sebagai Bupati. Pemohon mendasarkan penghitungan masa jabatan pada empat Putusan Mahkamah Konstitusi </w:t>
            </w:r>
            <w:r w:rsidRPr="00147FEC">
              <w:rPr>
                <w:rFonts w:ascii="Arial" w:hAnsi="Arial" w:cs="Arial"/>
                <w:i/>
                <w:noProof/>
                <w:sz w:val="24"/>
                <w:szCs w:val="24"/>
                <w:lang w:val="id-ID"/>
              </w:rPr>
              <w:t>a quo.</w:t>
            </w:r>
            <w:r w:rsidRPr="00147FEC">
              <w:rPr>
                <w:rFonts w:ascii="Arial" w:hAnsi="Arial" w:cs="Arial"/>
                <w:noProof/>
                <w:sz w:val="24"/>
                <w:szCs w:val="24"/>
                <w:lang w:val="id-ID"/>
              </w:rPr>
              <w:t xml:space="preserve"> Sedangkan Termohon dan Pihak Terkait mendasarkan penghitungan masa jabatan pada Pasal 19 huruf e PKPU 8/2024 yang menyatakan masa jabatan kepala daerah dihitung sejak tanggal pelantikan dan Pasal 66 ayat (1) huruf c UU 23/2014 yang menegaskan salah satu tugas wakil bupati adalah melaksanakan tugas dan wewenang kepala daerah apabila kepala daerah menjalani masa tahanan atau berhalangan sementara.</w:t>
            </w:r>
          </w:p>
          <w:p w:rsidR="00820DB8" w:rsidRPr="00147FEC" w:rsidRDefault="00AE6216" w:rsidP="00147FEC">
            <w:pPr>
              <w:widowControl w:val="0"/>
              <w:tabs>
                <w:tab w:val="left" w:pos="1080"/>
              </w:tabs>
              <w:autoSpaceDE w:val="0"/>
              <w:autoSpaceDN w:val="0"/>
              <w:spacing w:before="120"/>
              <w:ind w:firstLine="1134"/>
              <w:jc w:val="both"/>
              <w:rPr>
                <w:rFonts w:ascii="Arial" w:hAnsi="Arial" w:cs="Arial"/>
                <w:noProof/>
                <w:sz w:val="24"/>
                <w:szCs w:val="24"/>
                <w:lang w:val="id-ID"/>
              </w:rPr>
            </w:pPr>
            <w:r w:rsidRPr="00147FEC">
              <w:rPr>
                <w:rFonts w:ascii="Arial" w:hAnsi="Arial" w:cs="Arial"/>
                <w:noProof/>
                <w:sz w:val="24"/>
                <w:szCs w:val="24"/>
                <w:lang w:val="id-ID"/>
              </w:rPr>
              <w:t xml:space="preserve">Bahwa Pemohon telah menempuh berbagai upaya hukum, termasuk mengajukan Keberatan Tertulis kepada Termohon, Bawaslu Kabupaten Kutai Kartanegara, Pengadilan Tinggi Tata Usaha Negara Banjarmasin, hingga Mahkamah Agung. Meskipun telah terdapat putusan terkait keberatan Pemohon terhadap permasalahan </w:t>
            </w:r>
            <w:r w:rsidRPr="00147FEC">
              <w:rPr>
                <w:rFonts w:ascii="Arial" w:hAnsi="Arial" w:cs="Arial"/>
                <w:i/>
                <w:iCs/>
                <w:noProof/>
                <w:sz w:val="24"/>
                <w:szCs w:val="24"/>
                <w:lang w:val="id-ID"/>
              </w:rPr>
              <w:t>a quo</w:t>
            </w:r>
            <w:r w:rsidRPr="00147FEC">
              <w:rPr>
                <w:rFonts w:ascii="Arial" w:hAnsi="Arial" w:cs="Arial"/>
                <w:noProof/>
                <w:sz w:val="24"/>
                <w:szCs w:val="24"/>
                <w:lang w:val="id-ID"/>
              </w:rPr>
              <w:t>, aspek hukum mengenai syarat pencalonan Drs. Edi Damansyah, M.Si sebagai calon Bupati Kutai Kartanegara masih memerlukan kejelasan dan kepastian. Adanya dugaan bahwa yang bersangkutan telah menjabat sebagai Bupati Kutai Kartanegara selama dua periode, baik sebagai Pelaksana Tugas (Plt.) Bupati maupun sebagai Bupati definitif, menimbulkan pertanyaan mengenai kelayakannya sebagai calon dalam Pemilihan Bupati dan Wakil Bupati Kutai Kartanegara Tahun 2024. Oleh karena itu, berkaitan dengan penghitungan masa jabatan kepala daerah perlu mendapatkan penegasan guna memastikan adanya kepastian hukum.</w:t>
            </w:r>
          </w:p>
          <w:p w:rsidR="00820DB8" w:rsidRPr="00147FEC" w:rsidRDefault="00AE6216" w:rsidP="00147FEC">
            <w:pPr>
              <w:widowControl w:val="0"/>
              <w:tabs>
                <w:tab w:val="left" w:pos="1080"/>
              </w:tabs>
              <w:autoSpaceDE w:val="0"/>
              <w:autoSpaceDN w:val="0"/>
              <w:spacing w:before="120"/>
              <w:ind w:firstLine="1134"/>
              <w:jc w:val="both"/>
              <w:rPr>
                <w:rFonts w:ascii="Arial" w:hAnsi="Arial" w:cs="Arial"/>
                <w:noProof/>
                <w:sz w:val="24"/>
                <w:szCs w:val="24"/>
                <w:lang w:val="id-ID"/>
              </w:rPr>
            </w:pPr>
            <w:r w:rsidRPr="00147FEC">
              <w:rPr>
                <w:rFonts w:ascii="Arial" w:hAnsi="Arial" w:cs="Arial"/>
                <w:noProof/>
                <w:sz w:val="24"/>
                <w:szCs w:val="24"/>
                <w:lang w:val="id-ID"/>
              </w:rPr>
              <w:t xml:space="preserve">Bahwa dalam menentukan penghitungan masa jabatan kepala daerah yang berhenti dengan alasan sebagaimana terdapat pada Pasal 78 ayat (1) UU 23/2014, menurut Mahkamah, harus dikembalikan kepada pengaturan sebagaimana telah diputuskan oleh keempat Putusan Mahkamah Konstitusi terkait penghitungan masa jabatan kepala daerah. Hal ini dikarenakan Putusan Mahkamah Konstitusi sejak diucapkan berkekuatan hukum serta berlaku sebagai undang-undang karena objek pengujiannya adalah undang-undang serta harus dibaca dan dipahami secara utuh mulai dari bagian Pertimbangan Hukum Mahkamah hingga Amar Putusan sebagai satu kesatuan yang tidak terpisahkan. Oleh karena itu, bagi pembentuk peraturan pelaksana undang-undang tidak boleh memberikan penafsiran lain selain yang terdapat dalam putusan itu sendiri termasuk tidak juga dibolehkan untuk menafsirkan secara parsial </w:t>
            </w:r>
            <w:r w:rsidRPr="00147FEC">
              <w:rPr>
                <w:rFonts w:ascii="Arial" w:hAnsi="Arial" w:cs="Arial"/>
                <w:noProof/>
                <w:sz w:val="24"/>
                <w:szCs w:val="24"/>
                <w:lang w:val="id-ID"/>
              </w:rPr>
              <w:lastRenderedPageBreak/>
              <w:t>antara Pertimbangan Hukum dengan Amar Putusan Mahkamah Konstitusi.</w:t>
            </w:r>
          </w:p>
          <w:p w:rsidR="00820DB8" w:rsidRPr="00147FEC" w:rsidRDefault="00AE6216" w:rsidP="00147FEC">
            <w:pPr>
              <w:widowControl w:val="0"/>
              <w:tabs>
                <w:tab w:val="left" w:pos="1080"/>
              </w:tabs>
              <w:autoSpaceDE w:val="0"/>
              <w:autoSpaceDN w:val="0"/>
              <w:spacing w:before="120"/>
              <w:ind w:firstLine="1134"/>
              <w:jc w:val="both"/>
              <w:rPr>
                <w:rFonts w:ascii="Arial" w:hAnsi="Arial" w:cs="Arial"/>
                <w:noProof/>
                <w:sz w:val="24"/>
                <w:szCs w:val="24"/>
                <w:lang w:val="id-ID"/>
              </w:rPr>
            </w:pPr>
            <w:r w:rsidRPr="00147FEC">
              <w:rPr>
                <w:rFonts w:ascii="Arial" w:hAnsi="Arial" w:cs="Arial"/>
                <w:noProof/>
                <w:sz w:val="24"/>
                <w:szCs w:val="24"/>
                <w:lang w:val="id-ID"/>
              </w:rPr>
              <w:t xml:space="preserve">Bahwa dengan memperhatikan pertimbangan hukum Mahkamah dalam Putusan Nomor 2/PUU-XXI/2023 yang pada pokoknya menyatakan, masa jabatan yang dihitung satu periode yaitu masa jabatan yang telah dijalani setengah atau lebih dari setengah masa jabatan kepala daerah </w:t>
            </w:r>
            <w:r w:rsidRPr="00147FEC">
              <w:rPr>
                <w:rFonts w:ascii="Arial" w:hAnsi="Arial" w:cs="Arial"/>
                <w:b/>
                <w:noProof/>
                <w:sz w:val="24"/>
                <w:szCs w:val="24"/>
                <w:lang w:val="id-ID"/>
              </w:rPr>
              <w:t xml:space="preserve">tidak membedakan apakah masa jabatan yang telah dijalani tersebut dijalankan oleh pejabat definitif ataupun oleh pejabat sementara </w:t>
            </w:r>
            <w:r w:rsidRPr="00147FEC">
              <w:rPr>
                <w:rFonts w:ascii="Arial" w:hAnsi="Arial" w:cs="Arial"/>
                <w:noProof/>
                <w:sz w:val="24"/>
                <w:szCs w:val="24"/>
                <w:lang w:val="id-ID"/>
              </w:rPr>
              <w:t xml:space="preserve">serta memperhatikan pertimbangan hukum Mahkamah dalam Putusan Mahkamah Konstitusi Nomor 129/PUU-XXI/2024 yang pada pokoknya menyatakan, masa jabatan yang dimaksud dalam Pasal 7 ayat (2) huruf n UU 10/2016 merujuk pada </w:t>
            </w:r>
            <w:r w:rsidRPr="00147FEC">
              <w:rPr>
                <w:rFonts w:ascii="Arial" w:hAnsi="Arial" w:cs="Arial"/>
                <w:b/>
                <w:noProof/>
                <w:sz w:val="24"/>
                <w:szCs w:val="24"/>
                <w:lang w:val="id-ID"/>
              </w:rPr>
              <w:t>masa jabatan yang telah dijalani secara nyata (riil atau faktual) dan bukan masa jabatan yang dihitung berdasarkan waktu pelantikan.</w:t>
            </w:r>
            <w:r w:rsidRPr="00147FEC">
              <w:rPr>
                <w:rFonts w:ascii="Arial" w:hAnsi="Arial" w:cs="Arial"/>
                <w:noProof/>
                <w:sz w:val="24"/>
                <w:szCs w:val="24"/>
                <w:lang w:val="id-ID"/>
              </w:rPr>
              <w:t xml:space="preserve"> </w:t>
            </w:r>
          </w:p>
          <w:p w:rsidR="00AE6216" w:rsidRPr="00147FEC" w:rsidRDefault="00AE6216" w:rsidP="00147FEC">
            <w:pPr>
              <w:widowControl w:val="0"/>
              <w:tabs>
                <w:tab w:val="left" w:pos="1080"/>
              </w:tabs>
              <w:autoSpaceDE w:val="0"/>
              <w:autoSpaceDN w:val="0"/>
              <w:spacing w:before="120"/>
              <w:ind w:firstLine="1134"/>
              <w:jc w:val="both"/>
              <w:rPr>
                <w:rFonts w:ascii="Arial" w:hAnsi="Arial" w:cs="Arial"/>
                <w:noProof/>
                <w:sz w:val="24"/>
                <w:szCs w:val="24"/>
                <w:lang w:val="id-ID"/>
              </w:rPr>
            </w:pPr>
            <w:r w:rsidRPr="00147FEC">
              <w:rPr>
                <w:rFonts w:ascii="Arial" w:hAnsi="Arial" w:cs="Arial"/>
                <w:noProof/>
                <w:sz w:val="24"/>
                <w:szCs w:val="24"/>
                <w:lang w:val="id-ID"/>
              </w:rPr>
              <w:t>B</w:t>
            </w:r>
            <w:r w:rsidR="00820DB8" w:rsidRPr="00147FEC">
              <w:rPr>
                <w:rFonts w:ascii="Arial" w:hAnsi="Arial" w:cs="Arial"/>
                <w:noProof/>
                <w:sz w:val="24"/>
                <w:szCs w:val="24"/>
                <w:lang w:val="id-ID"/>
              </w:rPr>
              <w:t>ahwa b</w:t>
            </w:r>
            <w:r w:rsidRPr="00147FEC">
              <w:rPr>
                <w:rFonts w:ascii="Arial" w:hAnsi="Arial" w:cs="Arial"/>
                <w:noProof/>
                <w:sz w:val="24"/>
                <w:szCs w:val="24"/>
                <w:lang w:val="id-ID"/>
              </w:rPr>
              <w:t>erdasarkan pertimbangan hukum dari dua Putusan Mahkamah di atas yang merupakan “satu tarikan nafas” dengan putusan-putusan sebelumnya yaitu Putusan Nomor 22/PUU-VII/2009 dan Putusan Nomor 67/PUU-XVIII/2020 dan</w:t>
            </w:r>
            <w:r w:rsidRPr="00147FEC">
              <w:rPr>
                <w:rFonts w:ascii="Arial" w:hAnsi="Arial" w:cs="Arial"/>
                <w:i/>
                <w:noProof/>
                <w:sz w:val="24"/>
                <w:szCs w:val="24"/>
                <w:lang w:val="id-ID"/>
              </w:rPr>
              <w:t xml:space="preserve"> </w:t>
            </w:r>
            <w:r w:rsidRPr="00147FEC">
              <w:rPr>
                <w:rFonts w:ascii="Arial" w:hAnsi="Arial" w:cs="Arial"/>
                <w:noProof/>
                <w:sz w:val="24"/>
                <w:szCs w:val="24"/>
                <w:lang w:val="id-ID"/>
              </w:rPr>
              <w:t>dikaitkan dengan Perkara</w:t>
            </w:r>
            <w:r w:rsidRPr="00147FEC">
              <w:rPr>
                <w:rFonts w:ascii="Arial" w:hAnsi="Arial" w:cs="Arial"/>
                <w:i/>
                <w:noProof/>
                <w:sz w:val="24"/>
                <w:szCs w:val="24"/>
                <w:lang w:val="id-ID"/>
              </w:rPr>
              <w:t xml:space="preserve"> a quo,</w:t>
            </w:r>
            <w:r w:rsidRPr="00147FEC">
              <w:rPr>
                <w:rFonts w:ascii="Arial" w:hAnsi="Arial" w:cs="Arial"/>
                <w:noProof/>
                <w:sz w:val="24"/>
                <w:szCs w:val="24"/>
                <w:lang w:val="id-ID"/>
              </w:rPr>
              <w:t xml:space="preserve"> maka dalam menghitung masa jabatan Drs. Edi Damansyah, M.Si sebagai Bupati Kutai Kartanegara Periode 2016-2021 haruslah berlaku sama atau tidak dibedakan yaitu ketika Drs. Edi Damansyah, M.Si menjabat sebagai Bupati definitif yaitu setelah diterbitkannya </w:t>
            </w:r>
            <w:r w:rsidRPr="00147FEC">
              <w:rPr>
                <w:rFonts w:ascii="Arial" w:eastAsia="Tahoma" w:hAnsi="Arial" w:cs="Arial"/>
                <w:noProof/>
                <w:sz w:val="24"/>
                <w:szCs w:val="24"/>
                <w:lang w:val="id-ID"/>
              </w:rPr>
              <w:t>Keputusan Menteri Dalam Negeri Nomor 131 Tahun 2019 bertanggal 6 Februari 2019</w:t>
            </w:r>
            <w:r w:rsidRPr="00147FEC">
              <w:rPr>
                <w:rFonts w:ascii="Arial" w:hAnsi="Arial" w:cs="Arial"/>
                <w:noProof/>
                <w:sz w:val="24"/>
                <w:szCs w:val="24"/>
                <w:lang w:val="id-ID"/>
              </w:rPr>
              <w:t xml:space="preserve">, maupun ketika yang bersangkutan menjabat sebagai Pelaksana Tugas (Plt.) Bupati yaitu sejak diterbitkannya </w:t>
            </w:r>
            <w:r w:rsidRPr="00147FEC">
              <w:rPr>
                <w:rFonts w:ascii="Arial" w:eastAsia="Tahoma" w:hAnsi="Arial" w:cs="Arial"/>
                <w:noProof/>
                <w:sz w:val="24"/>
                <w:szCs w:val="24"/>
                <w:lang w:val="id-ID"/>
              </w:rPr>
              <w:t>Keputusan Gubernur Kalimantan Timur Nomor 131 Tahun 2017 tanggal 10 Oktober 2017</w:t>
            </w:r>
            <w:r w:rsidRPr="00147FEC">
              <w:rPr>
                <w:rFonts w:ascii="Arial" w:hAnsi="Arial" w:cs="Arial"/>
                <w:noProof/>
                <w:sz w:val="24"/>
                <w:szCs w:val="24"/>
                <w:lang w:val="id-ID"/>
              </w:rPr>
              <w:t xml:space="preserve">. Hal ini didasarkan karena penghitungan masa jabatan Drs. Edi Damansyah, M.Si periode 2016-2021 haruslah dihitung sejak yang bersangkutan menjabat sebagai Plt. Bupati yang secara nyata (riil atau faktual) yaitu sejak Drs. Edi Damansyah, M.Si secara nyata melaksanakan tugas dan wewenang Bupati Kutai Kartanegara. Penghitungan demikian telah sejalan dengan ketentuan Pasal 65 ayat (4) </w:t>
            </w:r>
            <w:r w:rsidRPr="00147FEC">
              <w:rPr>
                <w:rFonts w:ascii="Arial" w:hAnsi="Arial" w:cs="Arial"/>
                <w:i/>
                <w:noProof/>
                <w:sz w:val="24"/>
                <w:szCs w:val="24"/>
                <w:lang w:val="id-ID"/>
              </w:rPr>
              <w:t>juncto</w:t>
            </w:r>
            <w:r w:rsidRPr="00147FEC">
              <w:rPr>
                <w:rFonts w:ascii="Arial" w:hAnsi="Arial" w:cs="Arial"/>
                <w:noProof/>
                <w:sz w:val="24"/>
                <w:szCs w:val="24"/>
                <w:lang w:val="id-ID"/>
              </w:rPr>
              <w:t xml:space="preserve"> Pasal 66 ayat (1) huruf c UU 23/2014. Selain itu, dengan mencermati ketentuan Pasal 65 dan Pasal 66 UU 23/2014, melalui putusan </w:t>
            </w:r>
            <w:r w:rsidRPr="00147FEC">
              <w:rPr>
                <w:rFonts w:ascii="Arial" w:hAnsi="Arial" w:cs="Arial"/>
                <w:i/>
                <w:noProof/>
                <w:sz w:val="24"/>
                <w:szCs w:val="24"/>
                <w:lang w:val="id-ID"/>
              </w:rPr>
              <w:t xml:space="preserve">a quo </w:t>
            </w:r>
            <w:r w:rsidRPr="00147FEC">
              <w:rPr>
                <w:rFonts w:ascii="Arial" w:hAnsi="Arial" w:cs="Arial"/>
                <w:noProof/>
                <w:sz w:val="24"/>
                <w:szCs w:val="24"/>
                <w:lang w:val="id-ID"/>
              </w:rPr>
              <w:t xml:space="preserve">Mahkamah menegaskan telah ternyata tidak terdapat satupun pengaturan yang membatasi wakil kepala daerah untuk tidak melaksanakan satu atau lebih tugas dan wewenang dari kepala daerah sebagaimana yang diatur dalam Pasal 65 ayat (1) dan ayat (2) UU 23/2014, sehingga dalam artian demikian maka pada saat kepala daerah menjalani masa tahanan maka seluruh tugas dan wewenang kepala daerah dilaksanakan oleh wakil kepala daerah tanpa terkecuali. Oleh karena itu, ketika wakil kepala daerah telah menjabat sebagai </w:t>
            </w:r>
            <w:r w:rsidRPr="00147FEC">
              <w:rPr>
                <w:rFonts w:ascii="Arial" w:hAnsi="Arial" w:cs="Arial"/>
                <w:i/>
                <w:noProof/>
                <w:sz w:val="24"/>
                <w:szCs w:val="24"/>
                <w:lang w:val="id-ID"/>
              </w:rPr>
              <w:t>acting</w:t>
            </w:r>
            <w:r w:rsidRPr="00147FEC">
              <w:rPr>
                <w:rFonts w:ascii="Arial" w:hAnsi="Arial" w:cs="Arial"/>
                <w:noProof/>
                <w:sz w:val="24"/>
                <w:szCs w:val="24"/>
                <w:lang w:val="id-ID"/>
              </w:rPr>
              <w:t xml:space="preserve"> kepala daerah meskipun sifatnya sementara, maka dalam konteks perhitungan masa periodisasi jabatan kepala daerah, pada saat itu pula wakil kepala daerah tersebut telah mulai menjalani periodisasi kewenangan kepala daerah. Dengan demikian, mengecualikan masa jabatan di mana wakil kepala daerah yang secara riil dan faktual menjalankan tugas dan wewenang kepala daerah untuk tidak diperhitungkan sebagai </w:t>
            </w:r>
            <w:r w:rsidRPr="00147FEC">
              <w:rPr>
                <w:rFonts w:ascii="Arial" w:hAnsi="Arial" w:cs="Arial"/>
                <w:noProof/>
                <w:sz w:val="24"/>
                <w:szCs w:val="24"/>
                <w:lang w:val="id-ID"/>
              </w:rPr>
              <w:lastRenderedPageBreak/>
              <w:t>masa jabatan yang telah dijalani oleh wakil kepala daerah tersebut sebagai Bupati dan hanya mengakui masa periode Wakil Bupati setelah dilaksanakan pelantikan, merupakan penafsiran yang tidak tepat karena tidak sejalan dengan esensi putusan-putusan Mahkamah tersebut di atas.</w:t>
            </w:r>
          </w:p>
          <w:p w:rsidR="00820DB8" w:rsidRPr="00147FEC" w:rsidRDefault="00AE6216" w:rsidP="00147FEC">
            <w:pPr>
              <w:widowControl w:val="0"/>
              <w:tabs>
                <w:tab w:val="left" w:pos="1080"/>
              </w:tabs>
              <w:autoSpaceDE w:val="0"/>
              <w:autoSpaceDN w:val="0"/>
              <w:spacing w:before="240" w:after="120"/>
              <w:jc w:val="both"/>
              <w:rPr>
                <w:rFonts w:ascii="Arial" w:hAnsi="Arial" w:cs="Arial"/>
                <w:noProof/>
                <w:sz w:val="24"/>
                <w:szCs w:val="24"/>
                <w:lang w:val="id-ID"/>
              </w:rPr>
            </w:pPr>
            <w:r w:rsidRPr="00147FEC">
              <w:rPr>
                <w:rFonts w:ascii="Arial" w:hAnsi="Arial" w:cs="Arial"/>
                <w:noProof/>
                <w:color w:val="FF0000"/>
                <w:sz w:val="24"/>
                <w:szCs w:val="24"/>
                <w:lang w:val="id-ID"/>
              </w:rPr>
              <w:tab/>
            </w:r>
            <w:r w:rsidRPr="00147FEC">
              <w:rPr>
                <w:rFonts w:ascii="Arial" w:hAnsi="Arial" w:cs="Arial"/>
                <w:noProof/>
                <w:sz w:val="24"/>
                <w:szCs w:val="24"/>
                <w:lang w:val="id-ID"/>
              </w:rPr>
              <w:t>Bahwa dengan merujuk kepada uraian pertimbangan hukum di atas dan ke 4 (empat) Putusan Mahkamah Konstitusi tersebut</w:t>
            </w:r>
            <w:r w:rsidRPr="00147FEC">
              <w:rPr>
                <w:rFonts w:ascii="Arial" w:hAnsi="Arial" w:cs="Arial"/>
                <w:i/>
                <w:noProof/>
                <w:sz w:val="24"/>
                <w:szCs w:val="24"/>
                <w:lang w:val="id-ID"/>
              </w:rPr>
              <w:t>,</w:t>
            </w:r>
            <w:r w:rsidRPr="00147FEC">
              <w:rPr>
                <w:rFonts w:ascii="Arial" w:hAnsi="Arial" w:cs="Arial"/>
                <w:noProof/>
                <w:sz w:val="24"/>
                <w:szCs w:val="24"/>
                <w:lang w:val="id-ID"/>
              </w:rPr>
              <w:t xml:space="preserve"> menurut Mahkamah masa jabatan Drs. Edi Damansyah, M.Si harus dihitung sejak diterbitkannya </w:t>
            </w:r>
            <w:r w:rsidRPr="00147FEC">
              <w:rPr>
                <w:rFonts w:ascii="Arial" w:eastAsia="Tahoma" w:hAnsi="Arial" w:cs="Arial"/>
                <w:noProof/>
                <w:sz w:val="24"/>
                <w:szCs w:val="24"/>
                <w:lang w:val="id-ID"/>
              </w:rPr>
              <w:t xml:space="preserve">Keputusan Gubernur Kalimantan Timur Nomor 131 Tahun 2017 tanggal 10 Oktober 2017 </w:t>
            </w:r>
            <w:r w:rsidRPr="00147FEC">
              <w:rPr>
                <w:rFonts w:ascii="Arial" w:hAnsi="Arial" w:cs="Arial"/>
                <w:noProof/>
                <w:sz w:val="24"/>
                <w:szCs w:val="24"/>
                <w:lang w:val="id-ID"/>
              </w:rPr>
              <w:t xml:space="preserve">yang menugaskan Drs. Edi Damansyah, M.Si yang saat itu menjabat sebagai Wakil Bupati Kutai Kartanegara sebagai Pelaksana Tugas Bupati Kutai Kartanegara, Karena sejak diterbitkannya surat tersebut maka secara riil dan faktual Drs. Edi Damansyah, M.Si telah melaksanakan tugas dan wewenang Bupati Kutai Kartanegara sebagaimana hal tersebut diatur pula dalam Pasal 65 ayat (4) dan Pasal 66 ayat (1) huruf c UU 23/2014. Sehingga masa jabatan Drs. Edi Damansyah, M.Si sebagai Bupati Kutai Kartanegara pada periode pertama harus dihitung sejak tanggal 10 Oktober 2017 sampai dengan tanggal 25 Februari 2021, yaitu selama </w:t>
            </w:r>
            <w:r w:rsidRPr="00147FEC">
              <w:rPr>
                <w:rFonts w:ascii="Arial" w:hAnsi="Arial" w:cs="Arial"/>
                <w:b/>
                <w:bCs/>
                <w:noProof/>
                <w:sz w:val="24"/>
                <w:szCs w:val="24"/>
                <w:lang w:val="id-ID"/>
              </w:rPr>
              <w:t>3 tahun 4 bulan 15 hari atau telah lebih dari 2 tahun 6 bulan</w:t>
            </w:r>
            <w:r w:rsidRPr="00147FEC">
              <w:rPr>
                <w:rFonts w:ascii="Arial" w:hAnsi="Arial" w:cs="Arial"/>
                <w:noProof/>
                <w:sz w:val="24"/>
                <w:szCs w:val="24"/>
                <w:lang w:val="id-ID"/>
              </w:rPr>
              <w:t xml:space="preserve">. Berdasarkan perhitungan tersebut, maka masa jabatan Drs. Edi Damansyah, M.Si sebagai Bupati Kutai Kartanegara pada periode pertama (2016-2021) adalah telah melebihi setengah masa jabatan atau telah melebihi 2 ½ (dua setengah) tahun masa jabatan sehingga haruslah dihitung telah menjabat selama satu periode. </w:t>
            </w:r>
            <w:r w:rsidR="00820DB8" w:rsidRPr="00147FEC">
              <w:rPr>
                <w:rFonts w:ascii="Arial" w:hAnsi="Arial" w:cs="Arial"/>
                <w:noProof/>
                <w:sz w:val="24"/>
                <w:szCs w:val="24"/>
                <w:lang w:val="id-ID"/>
              </w:rPr>
              <w:t xml:space="preserve"> D</w:t>
            </w:r>
            <w:r w:rsidRPr="00147FEC">
              <w:rPr>
                <w:rFonts w:ascii="Arial" w:hAnsi="Arial" w:cs="Arial"/>
                <w:noProof/>
                <w:sz w:val="24"/>
                <w:szCs w:val="24"/>
                <w:lang w:val="id-ID"/>
              </w:rPr>
              <w:t xml:space="preserve">engan demikian, dalil Pemohon </w:t>
            </w:r>
            <w:r w:rsidRPr="00147FEC">
              <w:rPr>
                <w:rFonts w:ascii="Arial" w:hAnsi="Arial" w:cs="Arial"/>
                <w:i/>
                <w:noProof/>
                <w:sz w:val="24"/>
                <w:szCs w:val="24"/>
                <w:lang w:val="id-ID"/>
              </w:rPr>
              <w:t xml:space="preserve">a quo </w:t>
            </w:r>
            <w:r w:rsidRPr="00147FEC">
              <w:rPr>
                <w:rFonts w:ascii="Arial" w:hAnsi="Arial" w:cs="Arial"/>
                <w:noProof/>
                <w:sz w:val="24"/>
                <w:szCs w:val="24"/>
                <w:lang w:val="id-ID"/>
              </w:rPr>
              <w:t>adalah beralasan menurut hukum.</w:t>
            </w:r>
          </w:p>
          <w:p w:rsidR="00820DB8" w:rsidRPr="00147FEC" w:rsidRDefault="00820DB8" w:rsidP="00147FEC">
            <w:pPr>
              <w:widowControl w:val="0"/>
              <w:tabs>
                <w:tab w:val="left" w:pos="1080"/>
              </w:tabs>
              <w:autoSpaceDE w:val="0"/>
              <w:autoSpaceDN w:val="0"/>
              <w:spacing w:before="240" w:after="120"/>
              <w:ind w:firstLine="877"/>
              <w:jc w:val="both"/>
              <w:rPr>
                <w:rFonts w:ascii="Arial" w:hAnsi="Arial" w:cs="Arial"/>
                <w:noProof/>
                <w:sz w:val="24"/>
                <w:szCs w:val="24"/>
                <w:lang w:val="id-ID"/>
              </w:rPr>
            </w:pPr>
            <w:r w:rsidRPr="00147FEC">
              <w:rPr>
                <w:rFonts w:ascii="Arial" w:hAnsi="Arial" w:cs="Arial"/>
                <w:noProof/>
                <w:sz w:val="24"/>
                <w:szCs w:val="24"/>
                <w:lang w:val="id-ID"/>
              </w:rPr>
              <w:t>B</w:t>
            </w:r>
            <w:r w:rsidR="00AE6216" w:rsidRPr="00147FEC">
              <w:rPr>
                <w:rFonts w:ascii="Arial" w:hAnsi="Arial" w:cs="Arial"/>
                <w:noProof/>
                <w:sz w:val="24"/>
                <w:szCs w:val="24"/>
                <w:lang w:val="id-ID"/>
              </w:rPr>
              <w:t>ahwa oleh karena masa jabatan calon Bupati Drs. Edi Damansyah, M.Si telah terbukti melewati/melebihi 2 (dua) periode, maka menurut Mahkamah Drs. Edi Damansyah, M.Si tidak memenuhi ketentuan Pasal 7 ayat (2) huruf n UU 10/2016</w:t>
            </w:r>
            <w:r w:rsidRPr="00147FEC">
              <w:rPr>
                <w:rFonts w:ascii="Arial" w:hAnsi="Arial" w:cs="Arial"/>
                <w:noProof/>
                <w:sz w:val="24"/>
                <w:szCs w:val="24"/>
                <w:lang w:val="id-ID"/>
              </w:rPr>
              <w:t xml:space="preserve">, </w:t>
            </w:r>
            <w:r w:rsidR="00AE6216" w:rsidRPr="00147FEC">
              <w:rPr>
                <w:rFonts w:ascii="Arial" w:hAnsi="Arial" w:cs="Arial"/>
                <w:noProof/>
                <w:sz w:val="24"/>
                <w:szCs w:val="24"/>
                <w:lang w:val="id-ID"/>
              </w:rPr>
              <w:t xml:space="preserve">sehingga tidak memenuhi syarat sebagai calon Bupati Kutai Kartanegara Tahun 2024. </w:t>
            </w:r>
            <w:r w:rsidR="00AE6216" w:rsidRPr="00147FEC">
              <w:rPr>
                <w:rFonts w:ascii="Arial" w:eastAsia="Arial" w:hAnsi="Arial" w:cs="Arial"/>
                <w:noProof/>
                <w:sz w:val="24"/>
                <w:szCs w:val="24"/>
                <w:lang w:val="id-ID"/>
              </w:rPr>
              <w:t xml:space="preserve">Oleh karena itu, hal demikian jelas telah melanggar atau menciderai prinsip penyelengaraan pemilihan kepala daerah yang berkeadilan, demokratis, dan berintegritas. Dengan demikian, dalam rangka mengukuhkan legitimasi hasil Pemilihan Umum Bupati dan Wakil Bupati Kutai Kartanegara Tahun 2024 yang </w:t>
            </w:r>
            <w:r w:rsidR="00AE6216" w:rsidRPr="00147FEC">
              <w:rPr>
                <w:rFonts w:ascii="Arial" w:hAnsi="Arial" w:cs="Arial"/>
                <w:noProof/>
                <w:color w:val="000000" w:themeColor="text1"/>
                <w:sz w:val="24"/>
                <w:szCs w:val="24"/>
                <w:lang w:val="id-ID"/>
              </w:rPr>
              <w:t xml:space="preserve">berkeadilan, demokratis, dan berintegritas tersebut, tidak ada keraguan lagi bagi Mahkamah untuk mendiskualifikasi </w:t>
            </w:r>
            <w:r w:rsidR="00AE6216" w:rsidRPr="00147FEC">
              <w:rPr>
                <w:rFonts w:ascii="Arial" w:hAnsi="Arial" w:cs="Arial"/>
                <w:noProof/>
                <w:sz w:val="24"/>
                <w:szCs w:val="24"/>
                <w:lang w:val="id-ID"/>
              </w:rPr>
              <w:t xml:space="preserve">Drs. Edi Damansyah, M.Si </w:t>
            </w:r>
            <w:r w:rsidR="00AE6216" w:rsidRPr="00147FEC">
              <w:rPr>
                <w:rFonts w:ascii="Arial" w:hAnsi="Arial" w:cs="Arial"/>
                <w:noProof/>
                <w:color w:val="000000" w:themeColor="text1"/>
                <w:sz w:val="24"/>
                <w:szCs w:val="24"/>
                <w:lang w:val="id-ID"/>
              </w:rPr>
              <w:t xml:space="preserve">sebagai calon Bupati dalam Pemilihan Umum Bupati dan Wakil Bupati Kutai Kartanegara Tahun 2024 dan memerintahkan agar dilakukan pemungutan suara ulang (PSU) dengan tanpa menyertakan </w:t>
            </w:r>
            <w:r w:rsidR="00AE6216" w:rsidRPr="00147FEC">
              <w:rPr>
                <w:rFonts w:ascii="Arial" w:hAnsi="Arial" w:cs="Arial"/>
                <w:noProof/>
                <w:sz w:val="24"/>
                <w:szCs w:val="24"/>
                <w:lang w:val="id-ID"/>
              </w:rPr>
              <w:t xml:space="preserve">Drs. Edi Damansyah, M.Si </w:t>
            </w:r>
            <w:r w:rsidR="00AE6216" w:rsidRPr="00147FEC">
              <w:rPr>
                <w:rFonts w:ascii="Arial" w:eastAsia="Arial" w:hAnsi="Arial" w:cs="Arial"/>
                <w:noProof/>
                <w:sz w:val="24"/>
                <w:szCs w:val="24"/>
                <w:lang w:val="id-ID"/>
              </w:rPr>
              <w:t xml:space="preserve">sebagai calon Bupati Kutai Kartanegara. </w:t>
            </w:r>
            <w:r w:rsidR="00AE6216" w:rsidRPr="00147FEC">
              <w:rPr>
                <w:rFonts w:ascii="Arial" w:hAnsi="Arial" w:cs="Arial"/>
                <w:noProof/>
                <w:sz w:val="24"/>
                <w:szCs w:val="24"/>
                <w:lang w:val="id-ID"/>
              </w:rPr>
              <w:t xml:space="preserve">Sementara itu, berkaitan dengan calon Wakil Bupati H. Rendi Solihin, Mahkamah memandang adil jika tetap dipertahankan untuk ikut serta dalam PSU sebagai pasangan calon Bupati atau Wakil Bupati pada PSU Pemilihan Umum Bupati dan Wakil Bupati Kutai Kartanegara Tahun 2024 yang sepenuhnya diserahkan kepada partai politik atau gabungan partai politik </w:t>
            </w:r>
            <w:r w:rsidR="00AE6216" w:rsidRPr="00147FEC">
              <w:rPr>
                <w:rFonts w:ascii="Arial" w:hAnsi="Arial" w:cs="Arial"/>
                <w:noProof/>
                <w:sz w:val="24"/>
                <w:szCs w:val="24"/>
                <w:lang w:val="id-ID"/>
              </w:rPr>
              <w:lastRenderedPageBreak/>
              <w:t>pengusul/pengusung untuk mencari pengganti Drs. Edi Damansyah, M.Si.</w:t>
            </w:r>
          </w:p>
          <w:p w:rsidR="00820DB8" w:rsidRPr="00147FEC" w:rsidRDefault="00820DB8" w:rsidP="00147FEC">
            <w:pPr>
              <w:widowControl w:val="0"/>
              <w:tabs>
                <w:tab w:val="left" w:pos="1080"/>
              </w:tabs>
              <w:autoSpaceDE w:val="0"/>
              <w:autoSpaceDN w:val="0"/>
              <w:spacing w:before="240" w:after="120"/>
              <w:ind w:firstLine="877"/>
              <w:jc w:val="both"/>
              <w:rPr>
                <w:rFonts w:ascii="Arial" w:hAnsi="Arial" w:cs="Arial"/>
                <w:noProof/>
                <w:sz w:val="24"/>
                <w:szCs w:val="24"/>
                <w:lang w:val="id-ID"/>
              </w:rPr>
            </w:pPr>
            <w:r w:rsidRPr="00147FEC">
              <w:rPr>
                <w:rFonts w:ascii="Arial" w:hAnsi="Arial" w:cs="Arial"/>
                <w:noProof/>
                <w:sz w:val="24"/>
                <w:szCs w:val="24"/>
                <w:lang w:val="id-ID"/>
              </w:rPr>
              <w:t>B</w:t>
            </w:r>
            <w:r w:rsidR="00AE6216" w:rsidRPr="00147FEC">
              <w:rPr>
                <w:rFonts w:ascii="Arial" w:hAnsi="Arial" w:cs="Arial"/>
                <w:noProof/>
                <w:sz w:val="24"/>
                <w:szCs w:val="24"/>
                <w:lang w:val="id-ID"/>
              </w:rPr>
              <w:t>ahwa dengan telah dinyatakannya diskualifikasi calon Bupati Drs. Edi Damansyah, M.Si, maka sebagai konsekuensi yuridisnya terhadap Surat Keputusan Komisi Pemilihan Umum Kabupaten Kutai Kartanegara Nomor 1893 Tahun 2024,</w:t>
            </w:r>
            <w:r w:rsidRPr="00147FEC">
              <w:rPr>
                <w:rFonts w:ascii="Arial" w:hAnsi="Arial" w:cs="Arial"/>
                <w:noProof/>
                <w:sz w:val="24"/>
                <w:szCs w:val="24"/>
                <w:lang w:val="id-ID"/>
              </w:rPr>
              <w:t xml:space="preserve"> </w:t>
            </w:r>
            <w:r w:rsidR="00AE6216" w:rsidRPr="00147FEC">
              <w:rPr>
                <w:rFonts w:ascii="Arial" w:hAnsi="Arial" w:cs="Arial"/>
                <w:noProof/>
                <w:sz w:val="24"/>
                <w:szCs w:val="24"/>
                <w:lang w:val="id-ID"/>
              </w:rPr>
              <w:t xml:space="preserve">tanggal 6 Desember 2024, Surat Keputusan Komisi Pemilihan Umum </w:t>
            </w:r>
            <w:r w:rsidR="00AE6216" w:rsidRPr="00147FEC">
              <w:rPr>
                <w:rFonts w:ascii="Arial" w:hAnsi="Arial" w:cs="Arial"/>
                <w:noProof/>
                <w:color w:val="000000" w:themeColor="text1"/>
                <w:spacing w:val="-2"/>
                <w:sz w:val="24"/>
                <w:szCs w:val="24"/>
                <w:lang w:val="id-ID"/>
              </w:rPr>
              <w:t>Kabupaten Kutai Kartanegara Nomor 1131 Tahun 2024, tanggal 22 September 2024</w:t>
            </w:r>
            <w:r w:rsidR="00AE6216" w:rsidRPr="00147FEC">
              <w:rPr>
                <w:rFonts w:ascii="Arial" w:hAnsi="Arial" w:cs="Arial"/>
                <w:noProof/>
                <w:color w:val="FF0000"/>
                <w:sz w:val="24"/>
                <w:szCs w:val="24"/>
                <w:lang w:val="id-ID"/>
              </w:rPr>
              <w:t xml:space="preserve">, </w:t>
            </w:r>
            <w:r w:rsidR="00AE6216" w:rsidRPr="00147FEC">
              <w:rPr>
                <w:rFonts w:ascii="Arial" w:hAnsi="Arial" w:cs="Arial"/>
                <w:noProof/>
                <w:sz w:val="24"/>
                <w:szCs w:val="24"/>
                <w:lang w:val="id-ID"/>
              </w:rPr>
              <w:t xml:space="preserve">dan Surat Keputusan Komisi Pemilihan Umum </w:t>
            </w:r>
            <w:r w:rsidR="00AE6216" w:rsidRPr="00147FEC">
              <w:rPr>
                <w:rFonts w:ascii="Arial" w:hAnsi="Arial" w:cs="Arial"/>
                <w:noProof/>
                <w:color w:val="000000" w:themeColor="text1"/>
                <w:spacing w:val="-2"/>
                <w:sz w:val="24"/>
                <w:szCs w:val="24"/>
                <w:lang w:val="id-ID"/>
              </w:rPr>
              <w:t>Kabupaten Kutai Kartanegara Nomor 1132 Tahun 2024, tanggal 23 September 2024</w:t>
            </w:r>
            <w:r w:rsidR="00AE6216" w:rsidRPr="00147FEC">
              <w:rPr>
                <w:rFonts w:ascii="Arial" w:hAnsi="Arial" w:cs="Arial"/>
                <w:noProof/>
                <w:sz w:val="24"/>
                <w:szCs w:val="24"/>
                <w:lang w:val="id-ID"/>
              </w:rPr>
              <w:t xml:space="preserve"> adalah harus dinyatakan batal dan tidak memiliki kekuatan hukum mengikat.</w:t>
            </w:r>
          </w:p>
          <w:p w:rsidR="00820DB8" w:rsidRPr="00147FEC" w:rsidRDefault="00820DB8" w:rsidP="00147FEC">
            <w:pPr>
              <w:widowControl w:val="0"/>
              <w:tabs>
                <w:tab w:val="left" w:pos="1080"/>
              </w:tabs>
              <w:autoSpaceDE w:val="0"/>
              <w:autoSpaceDN w:val="0"/>
              <w:spacing w:before="240" w:after="120"/>
              <w:ind w:firstLine="877"/>
              <w:jc w:val="both"/>
              <w:rPr>
                <w:rFonts w:ascii="Arial" w:hAnsi="Arial" w:cs="Arial"/>
                <w:noProof/>
                <w:sz w:val="24"/>
                <w:szCs w:val="24"/>
                <w:lang w:val="id-ID"/>
              </w:rPr>
            </w:pPr>
            <w:r w:rsidRPr="00147FEC">
              <w:rPr>
                <w:rFonts w:ascii="Arial" w:hAnsi="Arial" w:cs="Arial"/>
                <w:noProof/>
                <w:sz w:val="24"/>
                <w:szCs w:val="24"/>
                <w:lang w:val="id-ID"/>
              </w:rPr>
              <w:t>B</w:t>
            </w:r>
            <w:r w:rsidR="00AE6216" w:rsidRPr="00147FEC">
              <w:rPr>
                <w:rFonts w:ascii="Arial" w:hAnsi="Arial" w:cs="Arial"/>
                <w:noProof/>
                <w:sz w:val="24"/>
                <w:szCs w:val="24"/>
                <w:lang w:val="id-ID"/>
              </w:rPr>
              <w:t>ahwa oleh karena Mahkamah memerintahkan Termohon untuk melaksanakan PSU tanpa mengikutsertakan Drs. Edi Damansyah, M.Si, namun dalam hal ini tetap mengikutsertakan H. Rendi Solihin sebagai pasangan calon dalam PSU pada Pemilihan Umum Bupati atau Wakil Bupati Kutai Kartanegara Tahun 2024. Selanjutnya, sebagai pengganti Drs. Edi Damansyah, M.Si diserahkan sepenuhnya kepada partai politik atau gabungan partai politik pengusul/pengusung setelah dilakukan verifikasi syarat pencalonan sesuai dengan ketentuan dan selanjutnya berpasangan dengan H. Rendi Solihin, serta memerintahkan kepada Termohon untuk menyelenggarakan 1 (satu) kali kampanye/debat terbuka pasangan calon guna menyampaikan visi misi dan program masing-masing pasangan calon sebelum pelaksanaan pemungutan suara ulang dimaksud.</w:t>
            </w:r>
          </w:p>
          <w:p w:rsidR="00820DB8" w:rsidRPr="00147FEC" w:rsidRDefault="00AE6216" w:rsidP="00147FEC">
            <w:pPr>
              <w:widowControl w:val="0"/>
              <w:tabs>
                <w:tab w:val="left" w:pos="1080"/>
              </w:tabs>
              <w:autoSpaceDE w:val="0"/>
              <w:autoSpaceDN w:val="0"/>
              <w:spacing w:before="240" w:after="120"/>
              <w:ind w:firstLine="877"/>
              <w:jc w:val="both"/>
              <w:rPr>
                <w:rFonts w:ascii="Arial" w:hAnsi="Arial" w:cs="Arial"/>
                <w:noProof/>
                <w:sz w:val="24"/>
                <w:szCs w:val="24"/>
                <w:lang w:val="id-ID"/>
              </w:rPr>
            </w:pPr>
            <w:r w:rsidRPr="00147FEC">
              <w:rPr>
                <w:rFonts w:ascii="Arial" w:hAnsi="Arial" w:cs="Arial"/>
                <w:noProof/>
                <w:sz w:val="24"/>
                <w:szCs w:val="24"/>
                <w:lang w:val="id-ID"/>
              </w:rPr>
              <w:t>b</w:t>
            </w:r>
            <w:r w:rsidR="00820DB8" w:rsidRPr="00147FEC">
              <w:rPr>
                <w:rFonts w:ascii="Arial" w:hAnsi="Arial" w:cs="Arial"/>
                <w:noProof/>
                <w:sz w:val="24"/>
                <w:szCs w:val="24"/>
                <w:lang w:val="id-ID"/>
              </w:rPr>
              <w:t>\B</w:t>
            </w:r>
            <w:r w:rsidRPr="00147FEC">
              <w:rPr>
                <w:rFonts w:ascii="Arial" w:hAnsi="Arial" w:cs="Arial"/>
                <w:noProof/>
                <w:sz w:val="24"/>
                <w:szCs w:val="24"/>
                <w:lang w:val="id-ID"/>
              </w:rPr>
              <w:t xml:space="preserve">ahwa dengan telah ditetapkannya pemungutan suara ulang  (PSU) Pemilihan Umum Bupati dan Wakil Bupati Kutai Kartanegara Tahun 2024 oleh Mahkamah, maka diperintahkan kepada Termohon untuk melakukan PSU dengan mendasarkan pada Daftar Pemilih Tetap, Daftar Pemilih Pindahan, dan Daftar Pemilih Tambahan yang sama dengan pemungutan suara pada tanggal 27 November 2024 untuk pemilihan Bupati dan Wakil Bupati Kutai Kartanegara Tahun 2024 sesuai dengan peraturan perundang-undangan dan dengan memperhatikan tingkat kesulitan, jangka waktu, dan kemampuan Termohon serta aparat penyelenggara dan peserta PSU, maka menurut Mahkamah waktu yang diperlukan untuk PSU adalah paling lama 60 (enam puluh) hari sejak putusan </w:t>
            </w:r>
            <w:r w:rsidRPr="00147FEC">
              <w:rPr>
                <w:rFonts w:ascii="Arial" w:hAnsi="Arial" w:cs="Arial"/>
                <w:i/>
                <w:iCs/>
                <w:noProof/>
                <w:sz w:val="24"/>
                <w:szCs w:val="24"/>
                <w:lang w:val="id-ID"/>
              </w:rPr>
              <w:t>a quo</w:t>
            </w:r>
            <w:r w:rsidRPr="00147FEC">
              <w:rPr>
                <w:rFonts w:ascii="Arial" w:hAnsi="Arial" w:cs="Arial"/>
                <w:noProof/>
                <w:sz w:val="24"/>
                <w:szCs w:val="24"/>
                <w:lang w:val="id-ID"/>
              </w:rPr>
              <w:t xml:space="preserve"> diucapkan dalam sidang pleno terbuka untuk umum. Selanjutnya, Termohon menetapkan sekaligus sebagai pengumuman perolehan suara hasil pemungutan suara ulang tersebut tanpa perlu melaporkan kepada Mahkamah.</w:t>
            </w:r>
          </w:p>
          <w:p w:rsidR="00820DB8" w:rsidRPr="00147FEC" w:rsidRDefault="00820DB8" w:rsidP="00147FEC">
            <w:pPr>
              <w:widowControl w:val="0"/>
              <w:tabs>
                <w:tab w:val="left" w:pos="1080"/>
              </w:tabs>
              <w:autoSpaceDE w:val="0"/>
              <w:autoSpaceDN w:val="0"/>
              <w:spacing w:before="240" w:after="120"/>
              <w:ind w:firstLine="877"/>
              <w:jc w:val="both"/>
              <w:rPr>
                <w:rFonts w:ascii="Arial" w:hAnsi="Arial" w:cs="Arial"/>
                <w:noProof/>
                <w:sz w:val="24"/>
                <w:szCs w:val="24"/>
                <w:lang w:val="id-ID"/>
              </w:rPr>
            </w:pPr>
            <w:r w:rsidRPr="00147FEC">
              <w:rPr>
                <w:rFonts w:ascii="Arial" w:hAnsi="Arial" w:cs="Arial"/>
                <w:noProof/>
                <w:sz w:val="24"/>
                <w:szCs w:val="24"/>
                <w:lang w:val="id-ID"/>
              </w:rPr>
              <w:t>B</w:t>
            </w:r>
            <w:r w:rsidR="00AE6216" w:rsidRPr="00147FEC">
              <w:rPr>
                <w:rFonts w:ascii="Arial" w:hAnsi="Arial" w:cs="Arial"/>
                <w:noProof/>
                <w:sz w:val="24"/>
                <w:szCs w:val="24"/>
                <w:lang w:val="id-ID"/>
              </w:rPr>
              <w:t xml:space="preserve">ahwa berkenaan dengan pemungutan suara ulang </w:t>
            </w:r>
            <w:r w:rsidR="00AE6216" w:rsidRPr="00147FEC">
              <w:rPr>
                <w:rFonts w:ascii="Arial" w:hAnsi="Arial" w:cs="Arial"/>
                <w:i/>
                <w:noProof/>
                <w:sz w:val="24"/>
                <w:szCs w:val="24"/>
                <w:lang w:val="id-ID"/>
              </w:rPr>
              <w:t>a quo</w:t>
            </w:r>
            <w:r w:rsidR="00AE6216" w:rsidRPr="00147FEC">
              <w:rPr>
                <w:rFonts w:ascii="Arial" w:hAnsi="Arial" w:cs="Arial"/>
                <w:noProof/>
                <w:sz w:val="24"/>
                <w:szCs w:val="24"/>
                <w:lang w:val="id-ID"/>
              </w:rPr>
              <w:t xml:space="preserve">, penting bagi Mahkamah untuk menegaskan agar Termohon melakukan koordinasi dengan pemerintah pusat dan pemerintah daerah berkenaan dengan pentingnya memprioritaskan ketersediaan anggaran untuk mendukung pelaksanaan pemungutan </w:t>
            </w:r>
            <w:r w:rsidR="00AE6216" w:rsidRPr="00147FEC">
              <w:rPr>
                <w:rFonts w:ascii="Arial" w:hAnsi="Arial" w:cs="Arial"/>
                <w:noProof/>
                <w:sz w:val="24"/>
                <w:szCs w:val="24"/>
                <w:lang w:val="id-ID"/>
              </w:rPr>
              <w:lastRenderedPageBreak/>
              <w:t>suara ulang dimaksud.</w:t>
            </w:r>
          </w:p>
          <w:p w:rsidR="00820DB8" w:rsidRPr="00147FEC" w:rsidRDefault="00820DB8" w:rsidP="00147FEC">
            <w:pPr>
              <w:widowControl w:val="0"/>
              <w:tabs>
                <w:tab w:val="left" w:pos="1080"/>
              </w:tabs>
              <w:autoSpaceDE w:val="0"/>
              <w:autoSpaceDN w:val="0"/>
              <w:spacing w:before="240" w:after="120"/>
              <w:ind w:firstLine="877"/>
              <w:jc w:val="both"/>
              <w:rPr>
                <w:rFonts w:ascii="Arial" w:hAnsi="Arial" w:cs="Arial"/>
                <w:noProof/>
                <w:sz w:val="24"/>
                <w:szCs w:val="24"/>
                <w:lang w:val="id-ID"/>
              </w:rPr>
            </w:pPr>
            <w:r w:rsidRPr="00147FEC">
              <w:rPr>
                <w:rFonts w:ascii="Arial" w:hAnsi="Arial" w:cs="Arial"/>
                <w:noProof/>
                <w:sz w:val="24"/>
                <w:szCs w:val="24"/>
                <w:lang w:val="id-ID"/>
              </w:rPr>
              <w:t>B</w:t>
            </w:r>
            <w:r w:rsidR="00AE6216" w:rsidRPr="00147FEC">
              <w:rPr>
                <w:rFonts w:ascii="Arial" w:hAnsi="Arial" w:cs="Arial"/>
                <w:noProof/>
                <w:sz w:val="24"/>
                <w:szCs w:val="24"/>
                <w:lang w:val="id-ID"/>
              </w:rPr>
              <w:t xml:space="preserve">ahwa terhadap seluruh uraian pertimbangan hukum tersebut di atas, Mahkamah berpendapat permohonan Pemohon beralasan menurut hukum. Namun, oleh karena amar putusan </w:t>
            </w:r>
            <w:r w:rsidR="00AE6216" w:rsidRPr="00147FEC">
              <w:rPr>
                <w:rFonts w:ascii="Arial" w:hAnsi="Arial" w:cs="Arial"/>
                <w:i/>
                <w:noProof/>
                <w:sz w:val="24"/>
                <w:szCs w:val="24"/>
                <w:lang w:val="id-ID"/>
              </w:rPr>
              <w:t xml:space="preserve">a quo </w:t>
            </w:r>
            <w:r w:rsidR="00AE6216" w:rsidRPr="00147FEC">
              <w:rPr>
                <w:rFonts w:ascii="Arial" w:hAnsi="Arial" w:cs="Arial"/>
                <w:noProof/>
                <w:sz w:val="24"/>
                <w:szCs w:val="24"/>
                <w:lang w:val="id-ID"/>
              </w:rPr>
              <w:t>tidak sebagaimana yang dimohonkan oleh Pemohon dalam petitumnya, maka permohonan Pemohon beralasan menurut hukum untuk sebagian.</w:t>
            </w:r>
            <w:r w:rsidR="00AE6216" w:rsidRPr="00147FEC">
              <w:rPr>
                <w:rFonts w:ascii="Arial" w:hAnsi="Arial" w:cs="Arial"/>
                <w:noProof/>
                <w:color w:val="000000" w:themeColor="text1"/>
                <w:sz w:val="24"/>
                <w:szCs w:val="24"/>
                <w:lang w:val="id-ID"/>
              </w:rPr>
              <w:t xml:space="preserve"> Dengan demikian, tidak ada keraguan bagi Mahkamah untuk </w:t>
            </w:r>
            <w:r w:rsidR="00AE6216" w:rsidRPr="00147FEC">
              <w:rPr>
                <w:rFonts w:ascii="Arial" w:hAnsi="Arial" w:cs="Arial"/>
                <w:bCs/>
                <w:noProof/>
                <w:color w:val="000000" w:themeColor="text1"/>
                <w:sz w:val="24"/>
                <w:szCs w:val="24"/>
                <w:lang w:val="id-ID"/>
              </w:rPr>
              <w:t>mengesampingkan keberlakuan</w:t>
            </w:r>
            <w:r w:rsidR="00AE6216" w:rsidRPr="00147FEC">
              <w:rPr>
                <w:rFonts w:ascii="Arial" w:hAnsi="Arial" w:cs="Arial"/>
                <w:noProof/>
                <w:sz w:val="24"/>
                <w:szCs w:val="24"/>
                <w:lang w:val="id-ID"/>
              </w:rPr>
              <w:t xml:space="preserve"> Pasal 158 ayat (2) huruf c UU 10/2016</w:t>
            </w:r>
            <w:r w:rsidR="00AE6216" w:rsidRPr="00147FEC">
              <w:rPr>
                <w:rFonts w:ascii="Arial" w:hAnsi="Arial" w:cs="Arial"/>
                <w:bCs/>
                <w:noProof/>
                <w:color w:val="000000" w:themeColor="text1"/>
                <w:sz w:val="24"/>
                <w:szCs w:val="24"/>
                <w:lang w:val="id-ID"/>
              </w:rPr>
              <w:t xml:space="preserve">, yang hal tersebut berkenaan dengan syarat formil pengajuan permohonan. Sehingga, </w:t>
            </w:r>
            <w:r w:rsidR="00AE6216" w:rsidRPr="00147FEC">
              <w:rPr>
                <w:rFonts w:ascii="Arial" w:hAnsi="Arial" w:cs="Arial"/>
                <w:noProof/>
                <w:color w:val="000000" w:themeColor="text1"/>
                <w:sz w:val="24"/>
                <w:szCs w:val="24"/>
                <w:lang w:val="id-ID"/>
              </w:rPr>
              <w:t>eksepsi Termohon dan eksepsi Pihak Terkait mengenai kedudukan hukum Pemohon adalah tidak beralasan menurut hukum</w:t>
            </w:r>
            <w:r w:rsidR="00AE6216" w:rsidRPr="00147FEC">
              <w:rPr>
                <w:rFonts w:ascii="Arial" w:hAnsi="Arial" w:cs="Arial"/>
                <w:bCs/>
                <w:noProof/>
                <w:color w:val="000000" w:themeColor="text1"/>
                <w:sz w:val="24"/>
                <w:szCs w:val="24"/>
                <w:lang w:val="id-ID"/>
              </w:rPr>
              <w:t>.</w:t>
            </w:r>
          </w:p>
          <w:p w:rsidR="00AE6216" w:rsidRPr="00147FEC" w:rsidRDefault="00820DB8" w:rsidP="00147FEC">
            <w:pPr>
              <w:widowControl w:val="0"/>
              <w:tabs>
                <w:tab w:val="left" w:pos="1080"/>
              </w:tabs>
              <w:autoSpaceDE w:val="0"/>
              <w:autoSpaceDN w:val="0"/>
              <w:spacing w:before="240" w:after="120"/>
              <w:ind w:firstLine="877"/>
              <w:jc w:val="both"/>
              <w:rPr>
                <w:rFonts w:ascii="Arial" w:hAnsi="Arial" w:cs="Arial"/>
                <w:noProof/>
                <w:sz w:val="24"/>
                <w:szCs w:val="24"/>
                <w:lang w:val="id-ID"/>
              </w:rPr>
            </w:pPr>
            <w:r w:rsidRPr="00147FEC">
              <w:rPr>
                <w:rFonts w:ascii="Arial" w:hAnsi="Arial" w:cs="Arial"/>
                <w:noProof/>
                <w:sz w:val="24"/>
                <w:szCs w:val="24"/>
                <w:lang w:val="id-ID"/>
              </w:rPr>
              <w:t>B</w:t>
            </w:r>
            <w:r w:rsidR="00AE6216" w:rsidRPr="00147FEC">
              <w:rPr>
                <w:rFonts w:ascii="Arial" w:hAnsi="Arial" w:cs="Arial"/>
                <w:noProof/>
                <w:sz w:val="24"/>
                <w:szCs w:val="24"/>
                <w:lang w:val="id-ID"/>
              </w:rPr>
              <w:t xml:space="preserve">ahwa terhadap dalil-dalil lain dan hal-hal lain tidak dipertimbangkan lebih lanjut karena dinilai tidak ada relevansinya. </w:t>
            </w:r>
          </w:p>
          <w:p w:rsidR="009D46A3" w:rsidRPr="00147FEC" w:rsidRDefault="00984D1A" w:rsidP="00147FEC">
            <w:pPr>
              <w:spacing w:before="120" w:after="0"/>
              <w:jc w:val="both"/>
              <w:rPr>
                <w:rFonts w:ascii="Arial" w:hAnsi="Arial" w:cs="Arial"/>
                <w:noProof/>
                <w:sz w:val="24"/>
                <w:szCs w:val="24"/>
                <w:lang w:val="id-ID"/>
              </w:rPr>
            </w:pPr>
            <w:r w:rsidRPr="00147FEC">
              <w:rPr>
                <w:rFonts w:ascii="Arial" w:hAnsi="Arial" w:cs="Arial"/>
                <w:noProof/>
                <w:sz w:val="24"/>
                <w:szCs w:val="24"/>
                <w:lang w:val="id-ID"/>
              </w:rPr>
              <w:t xml:space="preserve">Selanjutnya Mahkamah </w:t>
            </w:r>
            <w:r w:rsidR="009D46A3" w:rsidRPr="00147FEC">
              <w:rPr>
                <w:rFonts w:ascii="Arial" w:hAnsi="Arial" w:cs="Arial"/>
                <w:noProof/>
                <w:sz w:val="24"/>
                <w:szCs w:val="24"/>
                <w:lang w:val="id-ID"/>
              </w:rPr>
              <w:t xml:space="preserve">menjatuhkan putusan yang </w:t>
            </w:r>
            <w:r w:rsidRPr="00147FEC">
              <w:rPr>
                <w:rFonts w:ascii="Arial" w:hAnsi="Arial" w:cs="Arial"/>
                <w:noProof/>
                <w:sz w:val="24"/>
                <w:szCs w:val="24"/>
                <w:lang w:val="id-ID"/>
              </w:rPr>
              <w:t>amar</w:t>
            </w:r>
            <w:r w:rsidR="009D46A3" w:rsidRPr="00147FEC">
              <w:rPr>
                <w:rFonts w:ascii="Arial" w:hAnsi="Arial" w:cs="Arial"/>
                <w:noProof/>
                <w:sz w:val="24"/>
                <w:szCs w:val="24"/>
                <w:lang w:val="id-ID"/>
              </w:rPr>
              <w:t>nya:</w:t>
            </w:r>
          </w:p>
          <w:tbl>
            <w:tblPr>
              <w:tblW w:w="0" w:type="auto"/>
              <w:tblLook w:val="04A0" w:firstRow="1" w:lastRow="0" w:firstColumn="1" w:lastColumn="0" w:noHBand="0" w:noVBand="1"/>
            </w:tblPr>
            <w:tblGrid>
              <w:gridCol w:w="9139"/>
            </w:tblGrid>
            <w:tr w:rsidR="008511FA" w:rsidRPr="00147FEC" w:rsidTr="00CC4BAE">
              <w:tc>
                <w:tcPr>
                  <w:tcW w:w="9350" w:type="dxa"/>
                </w:tcPr>
                <w:p w:rsidR="008511FA" w:rsidRPr="00147FEC" w:rsidRDefault="008511FA" w:rsidP="00147FEC">
                  <w:pPr>
                    <w:spacing w:before="120" w:after="0"/>
                    <w:jc w:val="both"/>
                    <w:rPr>
                      <w:rFonts w:ascii="Arial" w:hAnsi="Arial" w:cs="Arial"/>
                      <w:noProof/>
                      <w:sz w:val="24"/>
                      <w:szCs w:val="24"/>
                      <w:lang w:val="id-ID"/>
                    </w:rPr>
                  </w:pPr>
                </w:p>
              </w:tc>
            </w:tr>
          </w:tbl>
          <w:p w:rsidR="00820DB8" w:rsidRPr="00147FEC" w:rsidRDefault="00820DB8" w:rsidP="00147FEC">
            <w:pPr>
              <w:widowControl w:val="0"/>
              <w:autoSpaceDE w:val="0"/>
              <w:autoSpaceDN w:val="0"/>
              <w:spacing w:before="120" w:after="120"/>
              <w:jc w:val="both"/>
              <w:rPr>
                <w:rFonts w:ascii="Arial" w:hAnsi="Arial" w:cs="Arial"/>
                <w:b/>
                <w:noProof/>
                <w:sz w:val="24"/>
                <w:szCs w:val="24"/>
                <w:lang w:val="id-ID"/>
              </w:rPr>
            </w:pPr>
            <w:r w:rsidRPr="00147FEC">
              <w:rPr>
                <w:rFonts w:ascii="Arial" w:hAnsi="Arial" w:cs="Arial"/>
                <w:b/>
                <w:noProof/>
                <w:sz w:val="24"/>
                <w:szCs w:val="24"/>
                <w:lang w:val="id-ID"/>
              </w:rPr>
              <w:t>Dalam Eksepsi:</w:t>
            </w:r>
          </w:p>
          <w:p w:rsidR="00820DB8" w:rsidRPr="00147FEC" w:rsidRDefault="00820DB8" w:rsidP="00147FEC">
            <w:pPr>
              <w:widowControl w:val="0"/>
              <w:autoSpaceDE w:val="0"/>
              <w:autoSpaceDN w:val="0"/>
              <w:ind w:firstLine="360"/>
              <w:jc w:val="both"/>
              <w:rPr>
                <w:rFonts w:ascii="Arial" w:hAnsi="Arial" w:cs="Arial"/>
                <w:noProof/>
                <w:sz w:val="24"/>
                <w:szCs w:val="24"/>
                <w:lang w:val="id-ID"/>
              </w:rPr>
            </w:pPr>
            <w:r w:rsidRPr="00147FEC">
              <w:rPr>
                <w:rFonts w:ascii="Arial" w:hAnsi="Arial" w:cs="Arial"/>
                <w:noProof/>
                <w:sz w:val="24"/>
                <w:szCs w:val="24"/>
                <w:lang w:val="id-ID"/>
              </w:rPr>
              <w:t>Menolak eksepsi Termohon dan eksepsi Pihak Terkait untuk seluruhnya.</w:t>
            </w:r>
          </w:p>
          <w:p w:rsidR="00820DB8" w:rsidRPr="00147FEC" w:rsidRDefault="00820DB8" w:rsidP="00147FEC">
            <w:pPr>
              <w:widowControl w:val="0"/>
              <w:autoSpaceDE w:val="0"/>
              <w:autoSpaceDN w:val="0"/>
              <w:spacing w:before="120"/>
              <w:jc w:val="both"/>
              <w:rPr>
                <w:rFonts w:ascii="Arial" w:hAnsi="Arial" w:cs="Arial"/>
                <w:noProof/>
                <w:sz w:val="24"/>
                <w:szCs w:val="24"/>
                <w:lang w:val="id-ID"/>
              </w:rPr>
            </w:pPr>
            <w:r w:rsidRPr="00147FEC">
              <w:rPr>
                <w:rFonts w:ascii="Arial" w:hAnsi="Arial" w:cs="Arial"/>
                <w:b/>
                <w:noProof/>
                <w:sz w:val="24"/>
                <w:szCs w:val="24"/>
                <w:lang w:val="id-ID"/>
              </w:rPr>
              <w:t>Dalam Pokok Permohonan:</w:t>
            </w:r>
          </w:p>
          <w:p w:rsidR="00820DB8" w:rsidRPr="00147FEC" w:rsidRDefault="00820DB8" w:rsidP="00147FEC">
            <w:pPr>
              <w:pStyle w:val="ListParagraph"/>
              <w:numPr>
                <w:ilvl w:val="0"/>
                <w:numId w:val="19"/>
              </w:numPr>
              <w:spacing w:before="120" w:after="120"/>
              <w:ind w:left="735"/>
              <w:jc w:val="both"/>
              <w:rPr>
                <w:rFonts w:ascii="Arial" w:hAnsi="Arial" w:cs="Arial"/>
                <w:bCs/>
                <w:noProof/>
                <w:sz w:val="24"/>
                <w:szCs w:val="24"/>
                <w:lang w:val="id-ID"/>
              </w:rPr>
            </w:pPr>
            <w:r w:rsidRPr="00147FEC">
              <w:rPr>
                <w:rFonts w:ascii="Arial" w:hAnsi="Arial" w:cs="Arial"/>
                <w:noProof/>
                <w:sz w:val="24"/>
                <w:szCs w:val="24"/>
                <w:lang w:val="id-ID"/>
              </w:rPr>
              <w:t>Mengabulkan permohonan Pemohon untuk sebagian;</w:t>
            </w:r>
          </w:p>
          <w:p w:rsidR="00820DB8" w:rsidRPr="00147FEC" w:rsidRDefault="00820DB8" w:rsidP="00147FEC">
            <w:pPr>
              <w:pStyle w:val="ListParagraph"/>
              <w:numPr>
                <w:ilvl w:val="0"/>
                <w:numId w:val="19"/>
              </w:numPr>
              <w:spacing w:before="120" w:after="120"/>
              <w:ind w:left="720"/>
              <w:jc w:val="both"/>
              <w:rPr>
                <w:rFonts w:ascii="Arial" w:hAnsi="Arial" w:cs="Arial"/>
                <w:bCs/>
                <w:noProof/>
                <w:sz w:val="24"/>
                <w:szCs w:val="24"/>
                <w:lang w:val="id-ID"/>
              </w:rPr>
            </w:pPr>
            <w:r w:rsidRPr="00147FEC">
              <w:rPr>
                <w:rFonts w:ascii="Arial" w:hAnsi="Arial" w:cs="Arial"/>
                <w:noProof/>
                <w:sz w:val="24"/>
                <w:szCs w:val="24"/>
                <w:lang w:val="id-ID"/>
              </w:rPr>
              <w:t>Menyatakan diskualifikasi Drs. Edi Damansyah, M.Si sebagai Calon Bupati Kabupaten Kutai Kartanegara dalam Pemilihan Umum Bupati dan Wakil Bupati Kutai Kartanegara Tahun 2024;</w:t>
            </w:r>
          </w:p>
          <w:p w:rsidR="00820DB8" w:rsidRPr="00147FEC" w:rsidRDefault="00820DB8" w:rsidP="00147FEC">
            <w:pPr>
              <w:pStyle w:val="ListParagraph"/>
              <w:numPr>
                <w:ilvl w:val="0"/>
                <w:numId w:val="19"/>
              </w:numPr>
              <w:spacing w:before="120" w:after="120"/>
              <w:ind w:left="720"/>
              <w:jc w:val="both"/>
              <w:rPr>
                <w:rFonts w:ascii="Arial" w:hAnsi="Arial" w:cs="Arial"/>
                <w:bCs/>
                <w:noProof/>
                <w:sz w:val="24"/>
                <w:szCs w:val="24"/>
                <w:lang w:val="id-ID"/>
              </w:rPr>
            </w:pPr>
            <w:r w:rsidRPr="00147FEC">
              <w:rPr>
                <w:rFonts w:ascii="Arial" w:hAnsi="Arial" w:cs="Arial"/>
                <w:noProof/>
                <w:sz w:val="24"/>
                <w:szCs w:val="24"/>
                <w:lang w:val="id-ID"/>
              </w:rPr>
              <w:t>Menyatakan batal Keputusan Komisi Pemilihan Umum Kabupaten Kutai Kartanegara Nomor 1893 Tahun 2024 tentang Penetapan Hasil Pemilihan Bupati dan Wakil Bupati Kabupaten Kutai Kartanegara tahun 2024, tanggal 6 Desember 2024;</w:t>
            </w:r>
          </w:p>
          <w:p w:rsidR="00820DB8" w:rsidRPr="00147FEC" w:rsidRDefault="00820DB8" w:rsidP="00147FEC">
            <w:pPr>
              <w:pStyle w:val="ListParagraph"/>
              <w:numPr>
                <w:ilvl w:val="0"/>
                <w:numId w:val="19"/>
              </w:numPr>
              <w:spacing w:before="120" w:after="120"/>
              <w:ind w:left="720"/>
              <w:jc w:val="both"/>
              <w:rPr>
                <w:rFonts w:ascii="Arial" w:hAnsi="Arial" w:cs="Arial"/>
                <w:bCs/>
                <w:noProof/>
                <w:sz w:val="24"/>
                <w:szCs w:val="24"/>
                <w:lang w:val="id-ID"/>
              </w:rPr>
            </w:pPr>
            <w:r w:rsidRPr="00147FEC">
              <w:rPr>
                <w:rFonts w:ascii="Arial" w:hAnsi="Arial" w:cs="Arial"/>
                <w:noProof/>
                <w:sz w:val="24"/>
                <w:szCs w:val="24"/>
                <w:lang w:val="id-ID"/>
              </w:rPr>
              <w:t xml:space="preserve">Menyatakan batal Keputusan Komisi Pemilihan Umum </w:t>
            </w:r>
            <w:r w:rsidRPr="00147FEC">
              <w:rPr>
                <w:rFonts w:ascii="Arial" w:hAnsi="Arial" w:cs="Arial"/>
                <w:noProof/>
                <w:color w:val="000000" w:themeColor="text1"/>
                <w:spacing w:val="-2"/>
                <w:sz w:val="24"/>
                <w:szCs w:val="24"/>
                <w:lang w:val="id-ID"/>
              </w:rPr>
              <w:t>Kabupaten Kutai Kartanegara Nomor 1131 Tahun 2024 tentang Penetapan Pasangan Calon Peserta Pemilihan Bupati dan Wakil Bupati Kutai Kartanegara Tahun 2024, tanggal 22 September 2024</w:t>
            </w:r>
            <w:r w:rsidRPr="00147FEC">
              <w:rPr>
                <w:rFonts w:ascii="Arial" w:hAnsi="Arial" w:cs="Arial"/>
                <w:noProof/>
                <w:sz w:val="24"/>
                <w:szCs w:val="24"/>
                <w:lang w:val="id-ID"/>
              </w:rPr>
              <w:t>;</w:t>
            </w:r>
          </w:p>
          <w:p w:rsidR="00820DB8" w:rsidRPr="00147FEC" w:rsidRDefault="00820DB8" w:rsidP="00147FEC">
            <w:pPr>
              <w:pStyle w:val="ListParagraph"/>
              <w:numPr>
                <w:ilvl w:val="0"/>
                <w:numId w:val="19"/>
              </w:numPr>
              <w:spacing w:before="120" w:after="120"/>
              <w:ind w:left="720"/>
              <w:jc w:val="both"/>
              <w:rPr>
                <w:rFonts w:ascii="Arial" w:hAnsi="Arial" w:cs="Arial"/>
                <w:bCs/>
                <w:noProof/>
                <w:sz w:val="24"/>
                <w:szCs w:val="24"/>
                <w:lang w:val="id-ID"/>
              </w:rPr>
            </w:pPr>
            <w:r w:rsidRPr="00147FEC">
              <w:rPr>
                <w:rFonts w:ascii="Arial" w:hAnsi="Arial" w:cs="Arial"/>
                <w:noProof/>
                <w:sz w:val="24"/>
                <w:szCs w:val="24"/>
                <w:lang w:val="id-ID"/>
              </w:rPr>
              <w:t xml:space="preserve">Menyatakan batal Keputusan Komisi Pemilihan Umum </w:t>
            </w:r>
            <w:r w:rsidRPr="00147FEC">
              <w:rPr>
                <w:rFonts w:ascii="Arial" w:hAnsi="Arial" w:cs="Arial"/>
                <w:noProof/>
                <w:color w:val="000000" w:themeColor="text1"/>
                <w:spacing w:val="-2"/>
                <w:sz w:val="24"/>
                <w:szCs w:val="24"/>
                <w:lang w:val="id-ID"/>
              </w:rPr>
              <w:t>Kabupaten Kutai Kartanegara Nomor 1132 Tahun 2024 tentang Penetapan Nomor Urut Pasangan Calon Peserta Pemilihan Bupati dan Wakil Bupati Kutai Kartanegara Tahun 2024, tanggal 23 September 2024</w:t>
            </w:r>
            <w:r w:rsidRPr="00147FEC">
              <w:rPr>
                <w:rFonts w:ascii="Arial" w:hAnsi="Arial" w:cs="Arial"/>
                <w:noProof/>
                <w:sz w:val="24"/>
                <w:szCs w:val="24"/>
                <w:lang w:val="id-ID"/>
              </w:rPr>
              <w:t>;</w:t>
            </w:r>
          </w:p>
          <w:p w:rsidR="00820DB8" w:rsidRPr="00147FEC" w:rsidRDefault="00820DB8" w:rsidP="00147FEC">
            <w:pPr>
              <w:pStyle w:val="ListParagraph"/>
              <w:numPr>
                <w:ilvl w:val="0"/>
                <w:numId w:val="19"/>
              </w:numPr>
              <w:spacing w:before="60" w:after="60"/>
              <w:ind w:left="720"/>
              <w:jc w:val="both"/>
              <w:rPr>
                <w:rFonts w:ascii="Arial" w:hAnsi="Arial" w:cs="Arial"/>
                <w:bCs/>
                <w:noProof/>
                <w:sz w:val="24"/>
                <w:szCs w:val="24"/>
                <w:lang w:val="id-ID"/>
              </w:rPr>
            </w:pPr>
            <w:r w:rsidRPr="00147FEC">
              <w:rPr>
                <w:rFonts w:ascii="Arial" w:hAnsi="Arial" w:cs="Arial"/>
                <w:noProof/>
                <w:sz w:val="24"/>
                <w:szCs w:val="24"/>
                <w:lang w:val="id-ID"/>
              </w:rPr>
              <w:t xml:space="preserve">Memerintahkan kepada partai politik atau gabungan partai politik pengusul/pengusung Calon Bupati atas nama Drs. Edi Damansyah, M.Si yang didiskualifikasi untuk mengusulkan penggantinya sebagai pasangan calon </w:t>
            </w:r>
            <w:r w:rsidRPr="00147FEC">
              <w:rPr>
                <w:rFonts w:ascii="Arial" w:hAnsi="Arial" w:cs="Arial"/>
                <w:noProof/>
                <w:sz w:val="24"/>
                <w:szCs w:val="24"/>
                <w:lang w:val="id-ID"/>
              </w:rPr>
              <w:lastRenderedPageBreak/>
              <w:t>Bupati dan Wakil Bupati, tanpa mengganti H. Rendi Solihin sebagai pasangan calon pada Pemilihan Umum Bupati dan Wakil Bupati Kutai Kartanegara Tahun 2024;</w:t>
            </w:r>
          </w:p>
          <w:p w:rsidR="00820DB8" w:rsidRPr="00147FEC" w:rsidRDefault="00820DB8" w:rsidP="00147FEC">
            <w:pPr>
              <w:pStyle w:val="ListParagraph"/>
              <w:numPr>
                <w:ilvl w:val="0"/>
                <w:numId w:val="19"/>
              </w:numPr>
              <w:spacing w:before="120" w:after="120"/>
              <w:ind w:left="720"/>
              <w:jc w:val="both"/>
              <w:rPr>
                <w:rFonts w:ascii="Arial" w:hAnsi="Arial" w:cs="Arial"/>
                <w:bCs/>
                <w:noProof/>
                <w:sz w:val="24"/>
                <w:szCs w:val="24"/>
                <w:lang w:val="id-ID"/>
              </w:rPr>
            </w:pPr>
            <w:r w:rsidRPr="00147FEC">
              <w:rPr>
                <w:rFonts w:ascii="Arial" w:hAnsi="Arial" w:cs="Arial"/>
                <w:bCs/>
                <w:noProof/>
                <w:sz w:val="24"/>
                <w:szCs w:val="24"/>
                <w:lang w:val="id-ID"/>
              </w:rPr>
              <w:t xml:space="preserve">Memerintahkan Termohon untuk melakukan Pemungutan Suara Ulang tanpa mengikutsertakan </w:t>
            </w:r>
            <w:r w:rsidRPr="00147FEC">
              <w:rPr>
                <w:rFonts w:ascii="Arial" w:hAnsi="Arial" w:cs="Arial"/>
                <w:noProof/>
                <w:sz w:val="24"/>
                <w:szCs w:val="24"/>
                <w:lang w:val="id-ID"/>
              </w:rPr>
              <w:t>Drs. Edi Damansyah, M.Si</w:t>
            </w:r>
            <w:r w:rsidRPr="00147FEC">
              <w:rPr>
                <w:rFonts w:ascii="Arial" w:hAnsi="Arial" w:cs="Arial"/>
                <w:bCs/>
                <w:noProof/>
                <w:sz w:val="24"/>
                <w:szCs w:val="24"/>
                <w:lang w:val="id-ID"/>
              </w:rPr>
              <w:t xml:space="preserve"> sebagai Calon Bupati Kutai Kartanegara dalam Pemilihan Umum Bupati dan Wakil Bupati Kutai Kartanegara Tahun 2024 </w:t>
            </w:r>
            <w:r w:rsidRPr="00147FEC">
              <w:rPr>
                <w:rFonts w:ascii="Arial" w:hAnsi="Arial" w:cs="Arial"/>
                <w:noProof/>
                <w:sz w:val="24"/>
                <w:szCs w:val="24"/>
                <w:lang w:val="id-ID"/>
              </w:rPr>
              <w:t>dengan mendasarkan pada Daftar Pemilih Tetap, Daftar Pemilih Pindahan, dan Daftar Pemilih Tambahan yang sama dengan pemungutan suara pada tanggal 27 November 2024 untuk Pemilihan Umum Bupati dan Wakil Bupati Kutai Kartanegara Tahun 2024 sesuai dengan peraturan perundang-undangan yang dilaksanakan dalam waktu paling lama 60</w:t>
            </w:r>
            <w:r w:rsidRPr="00147FEC">
              <w:rPr>
                <w:rFonts w:ascii="Arial" w:hAnsi="Arial" w:cs="Arial"/>
                <w:bCs/>
                <w:noProof/>
                <w:sz w:val="24"/>
                <w:szCs w:val="24"/>
                <w:lang w:val="id-ID"/>
              </w:rPr>
              <w:t xml:space="preserve"> (enam puluh) hari sejak putusan </w:t>
            </w:r>
            <w:r w:rsidRPr="00147FEC">
              <w:rPr>
                <w:rFonts w:ascii="Arial" w:hAnsi="Arial" w:cs="Arial"/>
                <w:bCs/>
                <w:i/>
                <w:noProof/>
                <w:sz w:val="24"/>
                <w:szCs w:val="24"/>
                <w:lang w:val="id-ID"/>
              </w:rPr>
              <w:t>a quo</w:t>
            </w:r>
            <w:r w:rsidRPr="00147FEC">
              <w:rPr>
                <w:rFonts w:ascii="Arial" w:hAnsi="Arial" w:cs="Arial"/>
                <w:bCs/>
                <w:noProof/>
                <w:sz w:val="24"/>
                <w:szCs w:val="24"/>
                <w:lang w:val="id-ID"/>
              </w:rPr>
              <w:t xml:space="preserve"> diucapkan dan menetapkan sekaligus sebagai pengumuman perolehan suara hasil Pemungutan Suara Ulang tersebut tanpa perlu melaporkan kepada Mahkamah;</w:t>
            </w:r>
          </w:p>
          <w:p w:rsidR="00820DB8" w:rsidRPr="00147FEC" w:rsidRDefault="00820DB8" w:rsidP="00147FEC">
            <w:pPr>
              <w:pStyle w:val="ListParagraph"/>
              <w:numPr>
                <w:ilvl w:val="0"/>
                <w:numId w:val="19"/>
              </w:numPr>
              <w:spacing w:before="120" w:after="120"/>
              <w:ind w:left="720"/>
              <w:jc w:val="both"/>
              <w:rPr>
                <w:rFonts w:ascii="Arial" w:hAnsi="Arial" w:cs="Arial"/>
                <w:bCs/>
                <w:noProof/>
                <w:sz w:val="24"/>
                <w:szCs w:val="24"/>
                <w:lang w:val="id-ID"/>
              </w:rPr>
            </w:pPr>
            <w:r w:rsidRPr="00147FEC">
              <w:rPr>
                <w:rFonts w:ascii="Arial" w:hAnsi="Arial" w:cs="Arial"/>
                <w:noProof/>
                <w:sz w:val="24"/>
                <w:szCs w:val="24"/>
                <w:lang w:val="id-ID"/>
              </w:rPr>
              <w:t>Memerintahkan Komisi Pemilihan Umum Republik Indonesia untuk melakukan supervisi dan koordinasi dengan Komisi Pemilihan Umum Provinsi Kalimantan Timur dan Komisi Pemilihan Umum Kabupaten Kutai Kartanegara dalam rangka pelaksanaan amar putusan ini;</w:t>
            </w:r>
          </w:p>
          <w:p w:rsidR="00820DB8" w:rsidRPr="00147FEC" w:rsidRDefault="00820DB8" w:rsidP="00147FEC">
            <w:pPr>
              <w:pStyle w:val="ListParagraph"/>
              <w:numPr>
                <w:ilvl w:val="0"/>
                <w:numId w:val="19"/>
              </w:numPr>
              <w:spacing w:before="120" w:after="120"/>
              <w:ind w:left="720"/>
              <w:jc w:val="both"/>
              <w:rPr>
                <w:rFonts w:ascii="Arial" w:hAnsi="Arial" w:cs="Arial"/>
                <w:bCs/>
                <w:noProof/>
                <w:sz w:val="24"/>
                <w:szCs w:val="24"/>
                <w:lang w:val="id-ID"/>
              </w:rPr>
            </w:pPr>
            <w:r w:rsidRPr="00147FEC">
              <w:rPr>
                <w:rFonts w:ascii="Arial" w:hAnsi="Arial" w:cs="Arial"/>
                <w:bCs/>
                <w:noProof/>
                <w:sz w:val="24"/>
                <w:szCs w:val="24"/>
                <w:lang w:val="id-ID"/>
              </w:rPr>
              <w:t xml:space="preserve">Memerintahkan kepada Badan Pengawas Pemilihan Umum Republik Indonesia untuk melakukan supervisi dan koordinasi dengan Badan Pengawas Pemilihan Umum Provinsi </w:t>
            </w:r>
            <w:r w:rsidRPr="00147FEC">
              <w:rPr>
                <w:rFonts w:ascii="Arial" w:hAnsi="Arial" w:cs="Arial"/>
                <w:noProof/>
                <w:sz w:val="24"/>
                <w:szCs w:val="24"/>
                <w:lang w:val="id-ID"/>
              </w:rPr>
              <w:t>Kalimantan Timur</w:t>
            </w:r>
            <w:r w:rsidRPr="00147FEC">
              <w:rPr>
                <w:rFonts w:ascii="Arial" w:hAnsi="Arial" w:cs="Arial"/>
                <w:bCs/>
                <w:noProof/>
                <w:sz w:val="24"/>
                <w:szCs w:val="24"/>
                <w:lang w:val="id-ID"/>
              </w:rPr>
              <w:t xml:space="preserve"> dan Badan Pengawas Pemilihan Umum Kabupaten </w:t>
            </w:r>
            <w:r w:rsidRPr="00147FEC">
              <w:rPr>
                <w:rFonts w:ascii="Arial" w:hAnsi="Arial" w:cs="Arial"/>
                <w:noProof/>
                <w:sz w:val="24"/>
                <w:szCs w:val="24"/>
                <w:lang w:val="id-ID"/>
              </w:rPr>
              <w:t xml:space="preserve">Kutai Kartanegara </w:t>
            </w:r>
            <w:r w:rsidRPr="00147FEC">
              <w:rPr>
                <w:rFonts w:ascii="Arial" w:hAnsi="Arial" w:cs="Arial"/>
                <w:bCs/>
                <w:noProof/>
                <w:sz w:val="24"/>
                <w:szCs w:val="24"/>
                <w:lang w:val="id-ID"/>
              </w:rPr>
              <w:t>dalam rangka pelaksanaan amar putusan ini;</w:t>
            </w:r>
          </w:p>
          <w:p w:rsidR="00820DB8" w:rsidRPr="00147FEC" w:rsidRDefault="00820DB8" w:rsidP="00147FEC">
            <w:pPr>
              <w:pStyle w:val="ListParagraph"/>
              <w:numPr>
                <w:ilvl w:val="0"/>
                <w:numId w:val="19"/>
              </w:numPr>
              <w:spacing w:before="120" w:after="120"/>
              <w:ind w:left="720"/>
              <w:jc w:val="both"/>
              <w:rPr>
                <w:rFonts w:ascii="Arial" w:hAnsi="Arial" w:cs="Arial"/>
                <w:bCs/>
                <w:noProof/>
                <w:sz w:val="24"/>
                <w:szCs w:val="24"/>
                <w:lang w:val="id-ID"/>
              </w:rPr>
            </w:pPr>
            <w:r w:rsidRPr="00147FEC">
              <w:rPr>
                <w:rFonts w:ascii="Arial" w:hAnsi="Arial" w:cs="Arial"/>
                <w:bCs/>
                <w:noProof/>
                <w:sz w:val="24"/>
                <w:szCs w:val="24"/>
                <w:lang w:val="id-ID"/>
              </w:rPr>
              <w:t xml:space="preserve">Memerintahkan kepada Kepolisian Negara Republik Indonesia beserta jajarannya, khususnya Kepolisian Daerah </w:t>
            </w:r>
            <w:r w:rsidRPr="00147FEC">
              <w:rPr>
                <w:rFonts w:ascii="Arial" w:hAnsi="Arial" w:cs="Arial"/>
                <w:noProof/>
                <w:sz w:val="24"/>
                <w:szCs w:val="24"/>
                <w:lang w:val="id-ID"/>
              </w:rPr>
              <w:t>Kalimantan Timur</w:t>
            </w:r>
            <w:r w:rsidRPr="00147FEC">
              <w:rPr>
                <w:rFonts w:ascii="Arial" w:hAnsi="Arial" w:cs="Arial"/>
                <w:bCs/>
                <w:noProof/>
                <w:sz w:val="24"/>
                <w:szCs w:val="24"/>
                <w:lang w:val="id-ID"/>
              </w:rPr>
              <w:t xml:space="preserve"> dan Kepolisian Resor </w:t>
            </w:r>
            <w:r w:rsidRPr="00147FEC">
              <w:rPr>
                <w:rFonts w:ascii="Arial" w:hAnsi="Arial" w:cs="Arial"/>
                <w:noProof/>
                <w:sz w:val="24"/>
                <w:szCs w:val="24"/>
                <w:lang w:val="id-ID"/>
              </w:rPr>
              <w:t xml:space="preserve">Kutai Kartanegara </w:t>
            </w:r>
            <w:r w:rsidRPr="00147FEC">
              <w:rPr>
                <w:rFonts w:ascii="Arial" w:hAnsi="Arial" w:cs="Arial"/>
                <w:bCs/>
                <w:noProof/>
                <w:sz w:val="24"/>
                <w:szCs w:val="24"/>
                <w:lang w:val="id-ID"/>
              </w:rPr>
              <w:t>untuk melakukan pengamanan proses pemungutan suara ulang tersebut sesuai dengan kewenangannya;</w:t>
            </w:r>
          </w:p>
          <w:p w:rsidR="00820DB8" w:rsidRPr="00147FEC" w:rsidRDefault="00820DB8" w:rsidP="00147FEC">
            <w:pPr>
              <w:pStyle w:val="ListParagraph"/>
              <w:numPr>
                <w:ilvl w:val="0"/>
                <w:numId w:val="19"/>
              </w:numPr>
              <w:spacing w:before="120" w:after="120"/>
              <w:ind w:left="720"/>
              <w:jc w:val="both"/>
              <w:rPr>
                <w:rFonts w:ascii="Arial" w:hAnsi="Arial" w:cs="Arial"/>
                <w:bCs/>
                <w:noProof/>
                <w:sz w:val="24"/>
                <w:szCs w:val="24"/>
                <w:lang w:val="id-ID"/>
              </w:rPr>
            </w:pPr>
            <w:r w:rsidRPr="00147FEC">
              <w:rPr>
                <w:rFonts w:ascii="Arial" w:hAnsi="Arial" w:cs="Arial"/>
                <w:bCs/>
                <w:noProof/>
                <w:sz w:val="24"/>
                <w:szCs w:val="24"/>
                <w:lang w:val="id-ID"/>
              </w:rPr>
              <w:t>Menolak Permohonan Pemohon untuk selain dan selebihnya.</w:t>
            </w:r>
          </w:p>
          <w:p w:rsidR="00AA5C4B" w:rsidRPr="00147FEC" w:rsidRDefault="00AA5C4B" w:rsidP="00147FEC">
            <w:pPr>
              <w:spacing w:after="0"/>
              <w:jc w:val="both"/>
              <w:rPr>
                <w:rFonts w:ascii="Arial" w:hAnsi="Arial" w:cs="Arial"/>
                <w:noProof/>
                <w:color w:val="FF0000"/>
                <w:sz w:val="24"/>
                <w:szCs w:val="24"/>
                <w:lang w:val="id-ID"/>
              </w:rPr>
            </w:pPr>
          </w:p>
        </w:tc>
      </w:tr>
    </w:tbl>
    <w:p w:rsidR="005C074A" w:rsidRPr="00147FEC" w:rsidRDefault="005C074A" w:rsidP="00147FEC">
      <w:pPr>
        <w:rPr>
          <w:rFonts w:ascii="Arial" w:hAnsi="Arial" w:cs="Arial"/>
          <w:noProof/>
          <w:color w:val="FF0000"/>
          <w:sz w:val="24"/>
          <w:szCs w:val="24"/>
          <w:lang w:val="id-ID"/>
        </w:rPr>
      </w:pPr>
    </w:p>
    <w:sectPr w:rsidR="005C074A" w:rsidRPr="00147FEC"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76E"/>
    <w:multiLevelType w:val="hybridMultilevel"/>
    <w:tmpl w:val="2F1A4E6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1033E8"/>
    <w:multiLevelType w:val="hybridMultilevel"/>
    <w:tmpl w:val="C608C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91920"/>
    <w:multiLevelType w:val="hybridMultilevel"/>
    <w:tmpl w:val="470ADF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44ECA"/>
    <w:multiLevelType w:val="hybridMultilevel"/>
    <w:tmpl w:val="D474E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21DEB"/>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656EC2"/>
    <w:multiLevelType w:val="hybridMultilevel"/>
    <w:tmpl w:val="2F1A4E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4E2E88"/>
    <w:multiLevelType w:val="hybridMultilevel"/>
    <w:tmpl w:val="5F744D2C"/>
    <w:lvl w:ilvl="0" w:tplc="0409000F">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DD2FED"/>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0673B"/>
    <w:multiLevelType w:val="hybridMultilevel"/>
    <w:tmpl w:val="A1FAA2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9180E17"/>
    <w:multiLevelType w:val="hybridMultilevel"/>
    <w:tmpl w:val="7BAA92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A45E38"/>
    <w:multiLevelType w:val="hybridMultilevel"/>
    <w:tmpl w:val="5F744D2C"/>
    <w:lvl w:ilvl="0" w:tplc="FFFFFFFF">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4314867">
    <w:abstractNumId w:val="14"/>
  </w:num>
  <w:num w:numId="2" w16cid:durableId="1569875026">
    <w:abstractNumId w:val="9"/>
  </w:num>
  <w:num w:numId="3" w16cid:durableId="1329286772">
    <w:abstractNumId w:val="17"/>
  </w:num>
  <w:num w:numId="4" w16cid:durableId="311176136">
    <w:abstractNumId w:val="7"/>
  </w:num>
  <w:num w:numId="5" w16cid:durableId="1208493736">
    <w:abstractNumId w:val="10"/>
  </w:num>
  <w:num w:numId="6" w16cid:durableId="1459714703">
    <w:abstractNumId w:val="5"/>
  </w:num>
  <w:num w:numId="7" w16cid:durableId="604457647">
    <w:abstractNumId w:val="4"/>
  </w:num>
  <w:num w:numId="8" w16cid:durableId="262689225">
    <w:abstractNumId w:val="1"/>
  </w:num>
  <w:num w:numId="9" w16cid:durableId="259920458">
    <w:abstractNumId w:val="3"/>
  </w:num>
  <w:num w:numId="10" w16cid:durableId="1398626346">
    <w:abstractNumId w:val="13"/>
  </w:num>
  <w:num w:numId="11" w16cid:durableId="502935259">
    <w:abstractNumId w:val="6"/>
  </w:num>
  <w:num w:numId="12" w16cid:durableId="113984034">
    <w:abstractNumId w:val="12"/>
  </w:num>
  <w:num w:numId="13" w16cid:durableId="1543519051">
    <w:abstractNumId w:val="16"/>
  </w:num>
  <w:num w:numId="14" w16cid:durableId="1852794680">
    <w:abstractNumId w:val="15"/>
  </w:num>
  <w:num w:numId="15" w16cid:durableId="1949971392">
    <w:abstractNumId w:val="2"/>
  </w:num>
  <w:num w:numId="16" w16cid:durableId="1902205304">
    <w:abstractNumId w:val="18"/>
  </w:num>
  <w:num w:numId="17" w16cid:durableId="115609101">
    <w:abstractNumId w:val="8"/>
  </w:num>
  <w:num w:numId="18" w16cid:durableId="118424357">
    <w:abstractNumId w:val="11"/>
  </w:num>
  <w:num w:numId="19" w16cid:durableId="439111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12593"/>
    <w:rsid w:val="000A58C0"/>
    <w:rsid w:val="000E0657"/>
    <w:rsid w:val="000F39C5"/>
    <w:rsid w:val="001249C5"/>
    <w:rsid w:val="00147FEC"/>
    <w:rsid w:val="00227679"/>
    <w:rsid w:val="00253A01"/>
    <w:rsid w:val="00266D44"/>
    <w:rsid w:val="002A7546"/>
    <w:rsid w:val="002D4B8B"/>
    <w:rsid w:val="002F4505"/>
    <w:rsid w:val="003637F7"/>
    <w:rsid w:val="003C7294"/>
    <w:rsid w:val="004B7350"/>
    <w:rsid w:val="005029B5"/>
    <w:rsid w:val="00520306"/>
    <w:rsid w:val="00535B57"/>
    <w:rsid w:val="0056583D"/>
    <w:rsid w:val="005C074A"/>
    <w:rsid w:val="005E4A3E"/>
    <w:rsid w:val="005F0DED"/>
    <w:rsid w:val="00687AB1"/>
    <w:rsid w:val="00690D9D"/>
    <w:rsid w:val="006D2032"/>
    <w:rsid w:val="006F3601"/>
    <w:rsid w:val="007C4A45"/>
    <w:rsid w:val="00820DB8"/>
    <w:rsid w:val="008511FA"/>
    <w:rsid w:val="00895DDE"/>
    <w:rsid w:val="008F025D"/>
    <w:rsid w:val="009169ED"/>
    <w:rsid w:val="0095118D"/>
    <w:rsid w:val="00984D1A"/>
    <w:rsid w:val="009B386B"/>
    <w:rsid w:val="009D46A3"/>
    <w:rsid w:val="00A06456"/>
    <w:rsid w:val="00A71764"/>
    <w:rsid w:val="00A76E07"/>
    <w:rsid w:val="00AA5C4B"/>
    <w:rsid w:val="00AE6216"/>
    <w:rsid w:val="00B25A5B"/>
    <w:rsid w:val="00C22CAA"/>
    <w:rsid w:val="00D37CF9"/>
    <w:rsid w:val="00E42A89"/>
    <w:rsid w:val="00E4483D"/>
    <w:rsid w:val="00E679E1"/>
    <w:rsid w:val="00ED4A8F"/>
    <w:rsid w:val="00F17A77"/>
    <w:rsid w:val="00FF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42107"/>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NormalWeb">
    <w:name w:val="Normal (Web)"/>
    <w:basedOn w:val="Normal"/>
    <w:uiPriority w:val="99"/>
    <w:unhideWhenUsed/>
    <w:rsid w:val="00C22CAA"/>
    <w:pPr>
      <w:spacing w:before="100" w:beforeAutospacing="1" w:after="100" w:afterAutospacing="1" w:line="240" w:lineRule="auto"/>
    </w:pPr>
    <w:rPr>
      <w:rFonts w:ascii="Times New Roman" w:eastAsia="Times New Roman"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11</Pages>
  <Words>3863</Words>
  <Characters>22022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Fransisca, S.H.</dc:creator>
  <cp:keywords/>
  <dc:description/>
  <cp:lastModifiedBy>Microsoft Office User</cp:lastModifiedBy>
  <cp:revision>23</cp:revision>
  <dcterms:created xsi:type="dcterms:W3CDTF">2024-05-27T11:10:00Z</dcterms:created>
  <dcterms:modified xsi:type="dcterms:W3CDTF">2025-02-25T06:42:00Z</dcterms:modified>
</cp:coreProperties>
</file>